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6D5" w:rsidRDefault="00246721">
      <w:pPr>
        <w:rPr>
          <w:rFonts w:ascii="黑体" w:eastAsia="黑体" w:hAnsi="宋体"/>
          <w:sz w:val="32"/>
          <w:szCs w:val="32"/>
        </w:rPr>
      </w:pPr>
      <w:r>
        <w:rPr>
          <w:rFonts w:ascii="黑体" w:eastAsia="黑体" w:hAnsi="宋体" w:hint="eastAsia"/>
          <w:sz w:val="32"/>
          <w:szCs w:val="32"/>
        </w:rPr>
        <w:t>附件</w:t>
      </w:r>
      <w:r>
        <w:rPr>
          <w:rFonts w:ascii="黑体" w:eastAsia="黑体" w:hAnsi="宋体" w:hint="eastAsia"/>
          <w:sz w:val="32"/>
          <w:szCs w:val="32"/>
        </w:rPr>
        <w:t>1</w:t>
      </w:r>
    </w:p>
    <w:p w:rsidR="00A406D5" w:rsidRDefault="00A406D5">
      <w:pPr>
        <w:rPr>
          <w:rFonts w:ascii="宋体" w:hAnsi="宋体"/>
          <w:sz w:val="30"/>
          <w:szCs w:val="30"/>
        </w:rPr>
      </w:pPr>
    </w:p>
    <w:p w:rsidR="00A406D5" w:rsidRDefault="00246721">
      <w:pPr>
        <w:jc w:val="center"/>
        <w:rPr>
          <w:rFonts w:ascii="黑体" w:eastAsia="黑体" w:hAnsi="ˎ̥"/>
          <w:sz w:val="44"/>
          <w:szCs w:val="44"/>
        </w:rPr>
      </w:pPr>
      <w:r>
        <w:rPr>
          <w:rFonts w:ascii="黑体" w:eastAsia="黑体" w:hAnsi="ˎ̥" w:hint="eastAsia"/>
          <w:sz w:val="44"/>
          <w:szCs w:val="44"/>
        </w:rPr>
        <w:t>三亚市海棠区</w:t>
      </w:r>
      <w:r>
        <w:rPr>
          <w:rFonts w:ascii="黑体" w:eastAsia="黑体" w:hAnsi="ˎ̥" w:hint="eastAsia"/>
          <w:sz w:val="44"/>
          <w:szCs w:val="44"/>
        </w:rPr>
        <w:t>档案管理中心</w:t>
      </w:r>
      <w:r>
        <w:rPr>
          <w:rFonts w:ascii="黑体" w:eastAsia="黑体" w:hAnsi="ˎ̥" w:hint="eastAsia"/>
          <w:sz w:val="44"/>
          <w:szCs w:val="44"/>
        </w:rPr>
        <w:t>部门</w:t>
      </w:r>
      <w:r>
        <w:rPr>
          <w:rFonts w:ascii="黑体" w:eastAsia="黑体" w:hAnsi="ˎ̥" w:hint="eastAsia"/>
          <w:sz w:val="44"/>
          <w:szCs w:val="44"/>
        </w:rPr>
        <w:t>2018</w:t>
      </w:r>
      <w:r>
        <w:rPr>
          <w:rFonts w:ascii="黑体" w:eastAsia="黑体" w:hAnsi="ˎ̥" w:hint="eastAsia"/>
          <w:sz w:val="44"/>
          <w:szCs w:val="44"/>
        </w:rPr>
        <w:t>年度部门决算</w:t>
      </w:r>
    </w:p>
    <w:p w:rsidR="00A406D5" w:rsidRDefault="00A406D5">
      <w:pPr>
        <w:jc w:val="center"/>
        <w:rPr>
          <w:rFonts w:ascii="黑体" w:eastAsia="黑体" w:hAnsi="ˎ̥"/>
          <w:sz w:val="44"/>
          <w:szCs w:val="44"/>
        </w:rPr>
      </w:pPr>
    </w:p>
    <w:p w:rsidR="00A406D5" w:rsidRDefault="00A406D5">
      <w:pPr>
        <w:jc w:val="center"/>
        <w:rPr>
          <w:rFonts w:ascii="黑体" w:eastAsia="黑体" w:hAnsi="ˎ̥"/>
          <w:b/>
          <w:sz w:val="32"/>
          <w:szCs w:val="32"/>
        </w:rPr>
      </w:pPr>
    </w:p>
    <w:p w:rsidR="00A406D5" w:rsidRDefault="00246721">
      <w:pPr>
        <w:jc w:val="center"/>
        <w:rPr>
          <w:rFonts w:ascii="黑体" w:eastAsia="黑体" w:hAnsi="黑体"/>
          <w:sz w:val="44"/>
          <w:szCs w:val="44"/>
        </w:rPr>
      </w:pPr>
      <w:bookmarkStart w:id="0" w:name="_Toc11440_WPSOffice_Type2"/>
      <w:r>
        <w:rPr>
          <w:rFonts w:ascii="黑体" w:eastAsia="黑体" w:hAnsi="黑体" w:hint="eastAsia"/>
          <w:sz w:val="44"/>
          <w:szCs w:val="44"/>
        </w:rPr>
        <w:t>目录</w:t>
      </w:r>
    </w:p>
    <w:p w:rsidR="00A406D5" w:rsidRDefault="00A406D5">
      <w:pPr>
        <w:pStyle w:val="WPSOffice1"/>
        <w:tabs>
          <w:tab w:val="right" w:leader="dot" w:pos="8306"/>
        </w:tabs>
        <w:rPr>
          <w:sz w:val="32"/>
          <w:szCs w:val="32"/>
        </w:rPr>
      </w:pPr>
      <w:hyperlink w:anchor="_Toc1704_WPSOffice_Level1" w:history="1">
        <w:r w:rsidR="00246721">
          <w:rPr>
            <w:rFonts w:ascii="黑体" w:eastAsia="黑体" w:hAnsi="ˎ̥" w:hint="eastAsia"/>
            <w:sz w:val="32"/>
            <w:szCs w:val="32"/>
          </w:rPr>
          <w:t>第一部分</w:t>
        </w:r>
        <w:r w:rsidR="00246721">
          <w:rPr>
            <w:rFonts w:ascii="黑体" w:eastAsia="黑体" w:hAnsi="ˎ̥" w:hint="eastAsia"/>
            <w:sz w:val="32"/>
            <w:szCs w:val="32"/>
          </w:rPr>
          <w:t xml:space="preserve">  </w:t>
        </w:r>
        <w:r w:rsidR="00246721">
          <w:rPr>
            <w:rFonts w:ascii="黑体" w:eastAsia="黑体" w:hAnsi="ˎ̥" w:hint="eastAsia"/>
            <w:sz w:val="32"/>
            <w:szCs w:val="32"/>
          </w:rPr>
          <w:t>三亚市海棠区档案管理中心</w:t>
        </w:r>
        <w:r w:rsidR="00246721">
          <w:rPr>
            <w:rFonts w:ascii="黑体" w:eastAsia="黑体" w:hAnsi="ˎ̥" w:hint="eastAsia"/>
            <w:sz w:val="32"/>
            <w:szCs w:val="32"/>
          </w:rPr>
          <w:t>部门概况</w:t>
        </w:r>
        <w:r w:rsidR="00246721">
          <w:rPr>
            <w:sz w:val="32"/>
            <w:szCs w:val="32"/>
          </w:rPr>
          <w:tab/>
        </w:r>
        <w:r w:rsidR="00246721">
          <w:rPr>
            <w:rFonts w:hint="eastAsia"/>
            <w:sz w:val="32"/>
            <w:szCs w:val="32"/>
          </w:rPr>
          <w:t>3</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20274_WPSOffice_Level2" w:history="1">
        <w:r w:rsidR="00246721">
          <w:rPr>
            <w:rFonts w:ascii="仿宋" w:eastAsia="仿宋" w:hAnsi="仿宋" w:cs="仿宋" w:hint="eastAsia"/>
            <w:sz w:val="32"/>
            <w:szCs w:val="32"/>
          </w:rPr>
          <w:t>一、部门职责</w:t>
        </w:r>
        <w:r w:rsidR="00246721">
          <w:rPr>
            <w:rFonts w:ascii="仿宋" w:eastAsia="仿宋" w:hAnsi="仿宋" w:cs="仿宋" w:hint="eastAsia"/>
            <w:sz w:val="32"/>
            <w:szCs w:val="32"/>
          </w:rPr>
          <w:tab/>
          <w:t>3</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4833_WPSOffice_Level2" w:history="1">
        <w:r w:rsidR="00246721">
          <w:rPr>
            <w:rFonts w:ascii="仿宋" w:eastAsia="仿宋" w:hAnsi="仿宋" w:cs="仿宋" w:hint="eastAsia"/>
            <w:sz w:val="32"/>
            <w:szCs w:val="32"/>
          </w:rPr>
          <w:t>二、机构设置</w:t>
        </w:r>
        <w:r w:rsidR="00246721">
          <w:rPr>
            <w:rFonts w:ascii="仿宋" w:eastAsia="仿宋" w:hAnsi="仿宋" w:cs="仿宋" w:hint="eastAsia"/>
            <w:sz w:val="32"/>
            <w:szCs w:val="32"/>
          </w:rPr>
          <w:tab/>
          <w:t>3</w:t>
        </w:r>
      </w:hyperlink>
    </w:p>
    <w:p w:rsidR="00A406D5" w:rsidRDefault="00A406D5">
      <w:pPr>
        <w:pStyle w:val="WPSOffice1"/>
        <w:tabs>
          <w:tab w:val="right" w:leader="dot" w:pos="8306"/>
        </w:tabs>
        <w:rPr>
          <w:sz w:val="32"/>
          <w:szCs w:val="32"/>
        </w:rPr>
      </w:pPr>
      <w:hyperlink w:anchor="_Toc28253_WPSOffice_Level1" w:history="1">
        <w:r w:rsidR="00246721">
          <w:rPr>
            <w:rFonts w:ascii="黑体" w:eastAsia="黑体" w:hAnsi="ˎ̥" w:hint="eastAsia"/>
            <w:sz w:val="32"/>
            <w:szCs w:val="32"/>
          </w:rPr>
          <w:t>第二部分</w:t>
        </w:r>
        <w:r w:rsidR="00246721">
          <w:rPr>
            <w:rFonts w:ascii="黑体" w:eastAsia="黑体" w:hAnsi="ˎ̥" w:hint="eastAsia"/>
            <w:sz w:val="32"/>
            <w:szCs w:val="32"/>
          </w:rPr>
          <w:t xml:space="preserve">  </w:t>
        </w:r>
        <w:r w:rsidR="00246721">
          <w:rPr>
            <w:rFonts w:ascii="黑体" w:eastAsia="黑体" w:hAnsi="ˎ̥" w:hint="eastAsia"/>
            <w:sz w:val="32"/>
            <w:szCs w:val="32"/>
          </w:rPr>
          <w:t>三亚市海棠区档案管理中心</w:t>
        </w:r>
        <w:r w:rsidR="00246721">
          <w:rPr>
            <w:rFonts w:ascii="黑体" w:eastAsia="黑体" w:hAnsi="ˎ̥" w:hint="eastAsia"/>
            <w:sz w:val="32"/>
            <w:szCs w:val="32"/>
          </w:rPr>
          <w:t>部门</w:t>
        </w:r>
        <w:r w:rsidR="00246721">
          <w:rPr>
            <w:rFonts w:ascii="黑体" w:eastAsia="黑体" w:hAnsi="ˎ̥" w:hint="eastAsia"/>
            <w:sz w:val="32"/>
            <w:szCs w:val="32"/>
          </w:rPr>
          <w:t>2018</w:t>
        </w:r>
        <w:r w:rsidR="00246721">
          <w:rPr>
            <w:rFonts w:ascii="黑体" w:eastAsia="黑体" w:hAnsi="ˎ̥" w:hint="eastAsia"/>
            <w:sz w:val="32"/>
            <w:szCs w:val="32"/>
          </w:rPr>
          <w:t>年度部门决算公开表</w:t>
        </w:r>
        <w:r w:rsidR="00246721">
          <w:rPr>
            <w:sz w:val="32"/>
            <w:szCs w:val="32"/>
          </w:rPr>
          <w:tab/>
        </w:r>
        <w:r w:rsidR="00246721">
          <w:rPr>
            <w:rFonts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11518_WPSOffice_Level2" w:history="1">
        <w:r w:rsidR="00246721">
          <w:rPr>
            <w:rFonts w:ascii="仿宋" w:eastAsia="仿宋" w:hAnsi="仿宋" w:cs="仿宋" w:hint="eastAsia"/>
            <w:sz w:val="32"/>
            <w:szCs w:val="32"/>
          </w:rPr>
          <w:t>一、收入支出决算公开表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28622_WPSOffice_Level2" w:history="1">
        <w:r w:rsidR="00246721">
          <w:rPr>
            <w:rFonts w:ascii="仿宋" w:eastAsia="仿宋" w:hAnsi="仿宋" w:cs="仿宋" w:hint="eastAsia"/>
            <w:sz w:val="32"/>
            <w:szCs w:val="32"/>
          </w:rPr>
          <w:t>二、收入决算公开表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5489_WPSOffice_Level2" w:history="1">
        <w:r w:rsidR="00246721">
          <w:rPr>
            <w:rFonts w:ascii="仿宋" w:eastAsia="仿宋" w:hAnsi="仿宋" w:cs="仿宋" w:hint="eastAsia"/>
            <w:sz w:val="32"/>
            <w:szCs w:val="32"/>
          </w:rPr>
          <w:t>三、支出决算公开表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23493_WPSOffice_Level2" w:history="1">
        <w:r w:rsidR="00246721">
          <w:rPr>
            <w:rFonts w:ascii="仿宋" w:eastAsia="仿宋" w:hAnsi="仿宋" w:cs="仿宋" w:hint="eastAsia"/>
            <w:sz w:val="32"/>
            <w:szCs w:val="32"/>
          </w:rPr>
          <w:t>四、</w:t>
        </w:r>
        <w:r w:rsidR="00246721">
          <w:rPr>
            <w:rFonts w:ascii="仿宋" w:eastAsia="仿宋" w:hAnsi="仿宋" w:cs="仿宋" w:hint="eastAsia"/>
            <w:sz w:val="32"/>
            <w:szCs w:val="32"/>
          </w:rPr>
          <w:t xml:space="preserve"> </w:t>
        </w:r>
        <w:r w:rsidR="00246721">
          <w:rPr>
            <w:rFonts w:ascii="仿宋" w:eastAsia="仿宋" w:hAnsi="仿宋" w:cs="仿宋" w:hint="eastAsia"/>
            <w:sz w:val="32"/>
            <w:szCs w:val="32"/>
          </w:rPr>
          <w:t>财政拨款收入支出决算公开表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7879_WPSOffice_Level2" w:history="1">
        <w:r w:rsidR="00246721">
          <w:rPr>
            <w:rFonts w:ascii="仿宋" w:eastAsia="仿宋" w:hAnsi="仿宋" w:cs="仿宋" w:hint="eastAsia"/>
            <w:sz w:val="32"/>
            <w:szCs w:val="32"/>
          </w:rPr>
          <w:t>五、一般公共预算财政拨款收入支出决算公开表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8373_WPSOffice_Level2" w:history="1">
        <w:r w:rsidR="00246721">
          <w:rPr>
            <w:rFonts w:ascii="仿宋" w:eastAsia="仿宋" w:hAnsi="仿宋" w:cs="仿宋" w:hint="eastAsia"/>
            <w:sz w:val="32"/>
            <w:szCs w:val="32"/>
          </w:rPr>
          <w:t>六、一般公共预算财政拨款基本支出决算公开表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1820_WPSOffice_Level2" w:history="1">
        <w:r w:rsidR="00246721">
          <w:rPr>
            <w:rFonts w:ascii="仿宋" w:eastAsia="仿宋" w:hAnsi="仿宋" w:cs="仿宋" w:hint="eastAsia"/>
            <w:sz w:val="32"/>
            <w:szCs w:val="32"/>
          </w:rPr>
          <w:t>七、政府性基金预算财政拨款收入支出决算公开表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21310_WPSOffice_Level2" w:history="1">
        <w:r w:rsidR="00246721">
          <w:rPr>
            <w:rFonts w:ascii="仿宋" w:eastAsia="仿宋" w:hAnsi="仿宋" w:cs="仿宋" w:hint="eastAsia"/>
            <w:sz w:val="32"/>
            <w:szCs w:val="32"/>
          </w:rPr>
          <w:t>八、一般公共预算财政拨款“三公”经费支出决算公开表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21310_WPSOffice_Level2" w:history="1">
        <w:r w:rsidR="00246721">
          <w:rPr>
            <w:rFonts w:ascii="仿宋" w:eastAsia="仿宋" w:hAnsi="仿宋" w:cs="仿宋" w:hint="eastAsia"/>
            <w:sz w:val="32"/>
            <w:szCs w:val="32"/>
          </w:rPr>
          <w:t>九、政府性基金预算财政拨款“三公”经费支出决算公开表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21310_WPSOffice_Level2" w:history="1">
        <w:r w:rsidR="00246721">
          <w:rPr>
            <w:rFonts w:ascii="仿宋" w:eastAsia="仿宋" w:hAnsi="仿宋" w:cs="仿宋" w:hint="eastAsia"/>
            <w:sz w:val="32"/>
            <w:szCs w:val="32"/>
          </w:rPr>
          <w:t>十、资产负债公开简表</w:t>
        </w:r>
        <w:r w:rsidR="00246721">
          <w:rPr>
            <w:rFonts w:ascii="仿宋" w:eastAsia="仿宋" w:hAnsi="仿宋" w:cs="仿宋" w:hint="eastAsia"/>
            <w:sz w:val="32"/>
            <w:szCs w:val="32"/>
          </w:rPr>
          <w:tab/>
        </w:r>
        <w:r w:rsidR="00246721">
          <w:rPr>
            <w:rFonts w:ascii="仿宋" w:eastAsia="仿宋" w:hAnsi="仿宋" w:cs="仿宋" w:hint="eastAsia"/>
            <w:sz w:val="32"/>
            <w:szCs w:val="32"/>
          </w:rPr>
          <w:t>4</w:t>
        </w:r>
      </w:hyperlink>
    </w:p>
    <w:p w:rsidR="00A406D5" w:rsidRDefault="00A406D5">
      <w:pPr>
        <w:pStyle w:val="WPSOffice1"/>
        <w:tabs>
          <w:tab w:val="right" w:leader="dot" w:pos="8306"/>
        </w:tabs>
        <w:rPr>
          <w:sz w:val="32"/>
          <w:szCs w:val="32"/>
        </w:rPr>
      </w:pPr>
      <w:hyperlink w:anchor="_Toc27590_WPSOffice_Level1" w:history="1">
        <w:r w:rsidR="00246721">
          <w:rPr>
            <w:rFonts w:ascii="黑体" w:eastAsia="黑体" w:hAnsi="黑体" w:hint="eastAsia"/>
            <w:sz w:val="32"/>
            <w:szCs w:val="32"/>
          </w:rPr>
          <w:t>第三部分</w:t>
        </w:r>
        <w:r w:rsidR="00246721">
          <w:rPr>
            <w:rFonts w:ascii="黑体" w:eastAsia="黑体" w:hAnsi="黑体" w:hint="eastAsia"/>
            <w:sz w:val="32"/>
            <w:szCs w:val="32"/>
          </w:rPr>
          <w:t xml:space="preserve">  </w:t>
        </w:r>
        <w:r w:rsidR="00246721">
          <w:rPr>
            <w:rFonts w:ascii="黑体" w:eastAsia="黑体" w:hAnsi="黑体" w:hint="eastAsia"/>
            <w:sz w:val="32"/>
            <w:szCs w:val="32"/>
          </w:rPr>
          <w:t>三亚市海棠区档案管理中心</w:t>
        </w:r>
        <w:r w:rsidR="00246721">
          <w:rPr>
            <w:rFonts w:ascii="黑体" w:eastAsia="黑体" w:hAnsi="ˎ̥" w:hint="eastAsia"/>
            <w:sz w:val="32"/>
            <w:szCs w:val="32"/>
          </w:rPr>
          <w:t>部门</w:t>
        </w:r>
        <w:r w:rsidR="00246721">
          <w:rPr>
            <w:rFonts w:ascii="黑体" w:eastAsia="黑体" w:hAnsi="ˎ̥" w:hint="eastAsia"/>
            <w:sz w:val="32"/>
            <w:szCs w:val="32"/>
          </w:rPr>
          <w:t>2018</w:t>
        </w:r>
        <w:r w:rsidR="00246721">
          <w:rPr>
            <w:rFonts w:ascii="黑体" w:eastAsia="黑体" w:hAnsi="ˎ̥" w:hint="eastAsia"/>
            <w:sz w:val="32"/>
            <w:szCs w:val="32"/>
          </w:rPr>
          <w:t>年度部门决算情况说明</w:t>
        </w:r>
        <w:r w:rsidR="00246721">
          <w:rPr>
            <w:sz w:val="32"/>
            <w:szCs w:val="32"/>
          </w:rPr>
          <w:tab/>
        </w:r>
        <w:r w:rsidR="00246721">
          <w:rPr>
            <w:rFonts w:hint="eastAsia"/>
            <w:sz w:val="32"/>
            <w:szCs w:val="32"/>
          </w:rPr>
          <w:t>4</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21737_WPSOffice_Level2" w:history="1">
        <w:r w:rsidR="00246721">
          <w:rPr>
            <w:rFonts w:ascii="仿宋" w:eastAsia="仿宋" w:hAnsi="仿宋" w:cs="仿宋" w:hint="eastAsia"/>
            <w:bCs/>
            <w:sz w:val="32"/>
            <w:szCs w:val="32"/>
          </w:rPr>
          <w:t>一、收入支出决算总体情况说明</w:t>
        </w:r>
        <w:r w:rsidR="00246721">
          <w:rPr>
            <w:rFonts w:ascii="仿宋" w:eastAsia="仿宋" w:hAnsi="仿宋" w:cs="仿宋" w:hint="eastAsia"/>
            <w:sz w:val="32"/>
            <w:szCs w:val="32"/>
          </w:rPr>
          <w:tab/>
        </w:r>
        <w:r w:rsidR="00246721">
          <w:rPr>
            <w:rFonts w:ascii="仿宋" w:eastAsia="仿宋" w:hAnsi="仿宋" w:cs="仿宋" w:hint="eastAsia"/>
            <w:sz w:val="32"/>
            <w:szCs w:val="32"/>
          </w:rPr>
          <w:t>5</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19535_WPSOffice_Level2" w:history="1">
        <w:r w:rsidR="00246721">
          <w:rPr>
            <w:rFonts w:ascii="仿宋" w:eastAsia="仿宋" w:hAnsi="仿宋" w:cs="仿宋" w:hint="eastAsia"/>
            <w:bCs/>
            <w:sz w:val="32"/>
            <w:szCs w:val="32"/>
          </w:rPr>
          <w:t>二、收入决算情况说明</w:t>
        </w:r>
        <w:r w:rsidR="00246721">
          <w:rPr>
            <w:rFonts w:ascii="仿宋" w:eastAsia="仿宋" w:hAnsi="仿宋" w:cs="仿宋" w:hint="eastAsia"/>
            <w:sz w:val="32"/>
            <w:szCs w:val="32"/>
          </w:rPr>
          <w:tab/>
        </w:r>
        <w:r w:rsidR="00246721">
          <w:rPr>
            <w:rFonts w:ascii="仿宋" w:eastAsia="仿宋" w:hAnsi="仿宋" w:cs="仿宋" w:hint="eastAsia"/>
            <w:sz w:val="32"/>
            <w:szCs w:val="32"/>
          </w:rPr>
          <w:t>5</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19535_WPSOffice_Level2" w:history="1">
        <w:r w:rsidR="00246721">
          <w:rPr>
            <w:rFonts w:ascii="仿宋" w:eastAsia="仿宋" w:hAnsi="仿宋" w:cs="仿宋" w:hint="eastAsia"/>
            <w:bCs/>
            <w:sz w:val="32"/>
            <w:szCs w:val="32"/>
          </w:rPr>
          <w:t>三、支出决算情况说明</w:t>
        </w:r>
        <w:r w:rsidR="00246721">
          <w:rPr>
            <w:rFonts w:ascii="仿宋" w:eastAsia="仿宋" w:hAnsi="仿宋" w:cs="仿宋" w:hint="eastAsia"/>
            <w:sz w:val="32"/>
            <w:szCs w:val="32"/>
          </w:rPr>
          <w:tab/>
        </w:r>
        <w:r w:rsidR="00246721">
          <w:rPr>
            <w:rFonts w:ascii="仿宋" w:eastAsia="仿宋" w:hAnsi="仿宋" w:cs="仿宋" w:hint="eastAsia"/>
            <w:sz w:val="32"/>
            <w:szCs w:val="32"/>
          </w:rPr>
          <w:t>5</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19535_WPSOffice_Level2" w:history="1">
        <w:r w:rsidR="00246721">
          <w:rPr>
            <w:rFonts w:ascii="仿宋" w:eastAsia="仿宋" w:hAnsi="仿宋" w:cs="仿宋" w:hint="eastAsia"/>
            <w:bCs/>
            <w:sz w:val="32"/>
            <w:szCs w:val="32"/>
          </w:rPr>
          <w:t>四、财政拨款收入支出决算总体情况说明</w:t>
        </w:r>
        <w:r w:rsidR="00246721">
          <w:rPr>
            <w:rFonts w:ascii="仿宋" w:eastAsia="仿宋" w:hAnsi="仿宋" w:cs="仿宋" w:hint="eastAsia"/>
            <w:sz w:val="32"/>
            <w:szCs w:val="32"/>
          </w:rPr>
          <w:tab/>
          <w:t>5</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19535_WPSOffice_Level2" w:history="1">
        <w:r w:rsidR="00246721">
          <w:rPr>
            <w:rFonts w:ascii="仿宋" w:eastAsia="仿宋" w:hAnsi="仿宋" w:cs="仿宋" w:hint="eastAsia"/>
            <w:bCs/>
            <w:sz w:val="32"/>
            <w:szCs w:val="32"/>
          </w:rPr>
          <w:t>五、一般公共预算财政拨款支出决算情况说明</w:t>
        </w:r>
        <w:r w:rsidR="00246721">
          <w:rPr>
            <w:rFonts w:ascii="仿宋" w:eastAsia="仿宋" w:hAnsi="仿宋" w:cs="仿宋" w:hint="eastAsia"/>
            <w:sz w:val="32"/>
            <w:szCs w:val="32"/>
          </w:rPr>
          <w:tab/>
        </w:r>
        <w:r w:rsidR="00246721">
          <w:rPr>
            <w:rFonts w:ascii="仿宋" w:eastAsia="仿宋" w:hAnsi="仿宋" w:cs="仿宋" w:hint="eastAsia"/>
            <w:sz w:val="32"/>
            <w:szCs w:val="32"/>
          </w:rPr>
          <w:t>6</w:t>
        </w:r>
      </w:hyperlink>
    </w:p>
    <w:p w:rsidR="00A406D5" w:rsidRDefault="00A406D5">
      <w:pPr>
        <w:pStyle w:val="WPSOffice2"/>
        <w:tabs>
          <w:tab w:val="right" w:leader="dot" w:pos="8306"/>
        </w:tabs>
        <w:ind w:leftChars="0" w:left="0"/>
        <w:rPr>
          <w:rFonts w:ascii="仿宋" w:eastAsia="仿宋" w:hAnsi="仿宋" w:cs="仿宋"/>
          <w:sz w:val="32"/>
          <w:szCs w:val="32"/>
        </w:rPr>
      </w:pPr>
      <w:hyperlink w:anchor="_Toc19535_WPSOffice_Level2" w:history="1">
        <w:r w:rsidR="00246721">
          <w:rPr>
            <w:rFonts w:ascii="仿宋" w:eastAsia="仿宋" w:hAnsi="仿宋" w:cs="仿宋" w:hint="eastAsia"/>
            <w:bCs/>
            <w:sz w:val="32"/>
            <w:szCs w:val="32"/>
          </w:rPr>
          <w:t>六、一般公共预算财政拨款基本支出决算情况说明</w:t>
        </w:r>
      </w:hyperlink>
      <w:r w:rsidR="00246721">
        <w:rPr>
          <w:rFonts w:ascii="仿宋" w:eastAsia="仿宋" w:hAnsi="仿宋" w:cs="仿宋" w:hint="eastAsia"/>
          <w:sz w:val="32"/>
          <w:szCs w:val="32"/>
        </w:rPr>
        <w:tab/>
      </w:r>
      <w:r w:rsidR="00246721">
        <w:rPr>
          <w:rFonts w:ascii="仿宋" w:eastAsia="仿宋" w:hAnsi="仿宋" w:cs="仿宋" w:hint="eastAsia"/>
          <w:sz w:val="32"/>
          <w:szCs w:val="32"/>
        </w:rPr>
        <w:t>7</w:t>
      </w:r>
    </w:p>
    <w:p w:rsidR="00A406D5" w:rsidRDefault="00246721">
      <w:pPr>
        <w:pStyle w:val="WPSOffice2"/>
        <w:tabs>
          <w:tab w:val="right" w:leader="dot" w:pos="8306"/>
        </w:tabs>
        <w:ind w:leftChars="0" w:left="0"/>
        <w:rPr>
          <w:rFonts w:ascii="仿宋" w:eastAsia="仿宋" w:hAnsi="仿宋" w:cs="仿宋"/>
          <w:sz w:val="32"/>
          <w:szCs w:val="32"/>
        </w:rPr>
      </w:pPr>
      <w:r>
        <w:rPr>
          <w:rFonts w:ascii="仿宋" w:eastAsia="仿宋" w:hAnsi="仿宋" w:cs="仿宋" w:hint="eastAsia"/>
          <w:sz w:val="32"/>
          <w:szCs w:val="32"/>
        </w:rPr>
        <w:t>七、</w:t>
      </w:r>
      <w:r>
        <w:rPr>
          <w:rFonts w:ascii="仿宋" w:eastAsia="仿宋" w:hAnsi="仿宋" w:cs="仿宋" w:hint="eastAsia"/>
          <w:bCs/>
          <w:sz w:val="32"/>
          <w:szCs w:val="32"/>
        </w:rPr>
        <w:t>政府性基金预算财政拨款收入支出决算情况说明</w:t>
      </w:r>
      <w:r>
        <w:rPr>
          <w:rFonts w:ascii="仿宋" w:eastAsia="仿宋" w:hAnsi="仿宋" w:cs="仿宋" w:hint="eastAsia"/>
          <w:sz w:val="32"/>
          <w:szCs w:val="32"/>
        </w:rPr>
        <w:tab/>
      </w:r>
      <w:r>
        <w:rPr>
          <w:rFonts w:ascii="仿宋" w:eastAsia="仿宋" w:hAnsi="仿宋" w:cs="仿宋" w:hint="eastAsia"/>
          <w:sz w:val="32"/>
          <w:szCs w:val="32"/>
        </w:rPr>
        <w:t>8</w:t>
      </w:r>
    </w:p>
    <w:p w:rsidR="00A406D5" w:rsidRDefault="00A406D5">
      <w:pPr>
        <w:rPr>
          <w:rFonts w:ascii="仿宋" w:eastAsia="仿宋" w:hAnsi="仿宋" w:cs="仿宋"/>
          <w:w w:val="98"/>
          <w:sz w:val="32"/>
          <w:szCs w:val="32"/>
        </w:rPr>
      </w:pPr>
      <w:r w:rsidRPr="00A406D5">
        <w:rPr>
          <w:rFonts w:ascii="仿宋" w:eastAsia="仿宋" w:hAnsi="仿宋" w:cs="仿宋" w:hint="eastAsia"/>
          <w:sz w:val="32"/>
          <w:szCs w:val="32"/>
        </w:rPr>
        <w:fldChar w:fldCharType="begin"/>
      </w:r>
      <w:r w:rsidR="00246721">
        <w:rPr>
          <w:rFonts w:ascii="仿宋" w:eastAsia="仿宋" w:hAnsi="仿宋" w:cs="仿宋" w:hint="eastAsia"/>
          <w:sz w:val="32"/>
          <w:szCs w:val="32"/>
        </w:rPr>
        <w:instrText xml:space="preserve"> HYPERLINK \l _Toc5978_WPSOffice_Level2 </w:instrText>
      </w:r>
      <w:r w:rsidRPr="00A406D5">
        <w:rPr>
          <w:rFonts w:ascii="仿宋" w:eastAsia="仿宋" w:hAnsi="仿宋" w:cs="仿宋" w:hint="eastAsia"/>
          <w:sz w:val="32"/>
          <w:szCs w:val="32"/>
        </w:rPr>
        <w:fldChar w:fldCharType="separate"/>
      </w:r>
      <w:r w:rsidR="00246721">
        <w:rPr>
          <w:rFonts w:ascii="仿宋" w:eastAsia="仿宋" w:hAnsi="仿宋" w:cs="仿宋" w:hint="eastAsia"/>
          <w:bCs/>
          <w:sz w:val="32"/>
          <w:szCs w:val="32"/>
        </w:rPr>
        <w:t>八、</w:t>
      </w:r>
      <w:r w:rsidR="00246721">
        <w:rPr>
          <w:rFonts w:ascii="仿宋" w:eastAsia="仿宋" w:hAnsi="仿宋" w:cs="仿宋" w:hint="eastAsia"/>
          <w:bCs/>
          <w:w w:val="98"/>
          <w:sz w:val="32"/>
          <w:szCs w:val="32"/>
        </w:rPr>
        <w:t>一般公共预算财政拨款“三公”经费支出决算情况说明</w:t>
      </w:r>
    </w:p>
    <w:p w:rsidR="00A406D5" w:rsidRDefault="00246721">
      <w:pPr>
        <w:pStyle w:val="WPSOffice2"/>
        <w:tabs>
          <w:tab w:val="right" w:leader="dot" w:pos="8306"/>
        </w:tabs>
        <w:ind w:leftChars="0" w:left="0"/>
        <w:rPr>
          <w:rFonts w:ascii="仿宋" w:eastAsia="仿宋" w:hAnsi="仿宋" w:cs="仿宋"/>
          <w:sz w:val="32"/>
          <w:szCs w:val="32"/>
        </w:rPr>
      </w:pPr>
      <w:r>
        <w:rPr>
          <w:rFonts w:ascii="仿宋" w:eastAsia="仿宋" w:hAnsi="仿宋" w:cs="仿宋" w:hint="eastAsia"/>
          <w:sz w:val="32"/>
          <w:szCs w:val="32"/>
        </w:rPr>
        <w:tab/>
      </w:r>
      <w:r>
        <w:rPr>
          <w:rFonts w:ascii="仿宋" w:eastAsia="仿宋" w:hAnsi="仿宋" w:cs="仿宋" w:hint="eastAsia"/>
          <w:sz w:val="32"/>
          <w:szCs w:val="32"/>
        </w:rPr>
        <w:t>9</w:t>
      </w:r>
      <w:r w:rsidR="00A406D5">
        <w:rPr>
          <w:rFonts w:ascii="仿宋" w:eastAsia="仿宋" w:hAnsi="仿宋" w:cs="仿宋" w:hint="eastAsia"/>
          <w:sz w:val="32"/>
          <w:szCs w:val="32"/>
        </w:rPr>
        <w:fldChar w:fldCharType="end"/>
      </w:r>
    </w:p>
    <w:p w:rsidR="00A406D5" w:rsidRDefault="00A406D5">
      <w:pPr>
        <w:rPr>
          <w:rFonts w:ascii="仿宋" w:eastAsia="仿宋" w:hAnsi="仿宋" w:cs="仿宋"/>
          <w:w w:val="98"/>
          <w:sz w:val="32"/>
          <w:szCs w:val="32"/>
        </w:rPr>
      </w:pPr>
      <w:r w:rsidRPr="00A406D5">
        <w:rPr>
          <w:rFonts w:ascii="仿宋" w:eastAsia="仿宋" w:hAnsi="仿宋" w:cs="仿宋" w:hint="eastAsia"/>
          <w:sz w:val="32"/>
          <w:szCs w:val="32"/>
        </w:rPr>
        <w:fldChar w:fldCharType="begin"/>
      </w:r>
      <w:r w:rsidR="00246721">
        <w:rPr>
          <w:rFonts w:ascii="仿宋" w:eastAsia="仿宋" w:hAnsi="仿宋" w:cs="仿宋" w:hint="eastAsia"/>
          <w:sz w:val="32"/>
          <w:szCs w:val="32"/>
        </w:rPr>
        <w:instrText xml:space="preserve"> HYPERLINK \l _Toc5978_WPSOffice_Level2 </w:instrText>
      </w:r>
      <w:r w:rsidRPr="00A406D5">
        <w:rPr>
          <w:rFonts w:ascii="仿宋" w:eastAsia="仿宋" w:hAnsi="仿宋" w:cs="仿宋" w:hint="eastAsia"/>
          <w:sz w:val="32"/>
          <w:szCs w:val="32"/>
        </w:rPr>
        <w:fldChar w:fldCharType="separate"/>
      </w:r>
      <w:r w:rsidR="00246721">
        <w:rPr>
          <w:rFonts w:ascii="仿宋" w:eastAsia="仿宋" w:hAnsi="仿宋" w:cs="仿宋" w:hint="eastAsia"/>
          <w:bCs/>
          <w:sz w:val="32"/>
          <w:szCs w:val="32"/>
        </w:rPr>
        <w:t>九、</w:t>
      </w:r>
      <w:r w:rsidR="00246721">
        <w:rPr>
          <w:rFonts w:ascii="仿宋" w:eastAsia="仿宋" w:hAnsi="仿宋" w:cs="仿宋" w:hint="eastAsia"/>
          <w:bCs/>
          <w:w w:val="98"/>
          <w:sz w:val="32"/>
          <w:szCs w:val="32"/>
        </w:rPr>
        <w:t>政府性基金预算财政拨款“三公”经费支出决算情况说明</w:t>
      </w:r>
    </w:p>
    <w:p w:rsidR="00A406D5" w:rsidRDefault="00246721">
      <w:pPr>
        <w:pStyle w:val="WPSOffice2"/>
        <w:tabs>
          <w:tab w:val="right" w:leader="dot" w:pos="8306"/>
        </w:tabs>
        <w:ind w:leftChars="0" w:left="0"/>
        <w:rPr>
          <w:rFonts w:ascii="仿宋" w:eastAsia="仿宋" w:hAnsi="仿宋" w:cs="仿宋"/>
          <w:sz w:val="32"/>
          <w:szCs w:val="32"/>
        </w:rPr>
      </w:pPr>
      <w:r>
        <w:rPr>
          <w:rFonts w:ascii="仿宋" w:eastAsia="仿宋" w:hAnsi="仿宋" w:cs="仿宋" w:hint="eastAsia"/>
          <w:sz w:val="32"/>
          <w:szCs w:val="32"/>
        </w:rPr>
        <w:tab/>
      </w:r>
      <w:r>
        <w:rPr>
          <w:rFonts w:ascii="仿宋" w:eastAsia="仿宋" w:hAnsi="仿宋" w:cs="仿宋" w:hint="eastAsia"/>
          <w:sz w:val="32"/>
          <w:szCs w:val="32"/>
        </w:rPr>
        <w:t>1</w:t>
      </w:r>
      <w:r w:rsidR="00A406D5">
        <w:rPr>
          <w:rFonts w:ascii="仿宋" w:eastAsia="仿宋" w:hAnsi="仿宋" w:cs="仿宋" w:hint="eastAsia"/>
          <w:sz w:val="32"/>
          <w:szCs w:val="32"/>
        </w:rPr>
        <w:fldChar w:fldCharType="end"/>
      </w:r>
      <w:r>
        <w:rPr>
          <w:rFonts w:ascii="仿宋" w:eastAsia="仿宋" w:hAnsi="仿宋" w:cs="仿宋" w:hint="eastAsia"/>
          <w:sz w:val="32"/>
          <w:szCs w:val="32"/>
        </w:rPr>
        <w:t>0</w:t>
      </w:r>
    </w:p>
    <w:p w:rsidR="00A406D5" w:rsidRDefault="00246721">
      <w:pPr>
        <w:pStyle w:val="WPSOffice2"/>
        <w:tabs>
          <w:tab w:val="right" w:leader="dot" w:pos="8306"/>
        </w:tabs>
        <w:ind w:leftChars="0" w:left="0"/>
        <w:rPr>
          <w:rFonts w:ascii="仿宋" w:eastAsia="仿宋" w:hAnsi="仿宋" w:cs="仿宋"/>
          <w:sz w:val="32"/>
          <w:szCs w:val="32"/>
        </w:rPr>
      </w:pPr>
      <w:r>
        <w:rPr>
          <w:rFonts w:ascii="仿宋" w:eastAsia="仿宋" w:hAnsi="仿宋" w:cs="仿宋" w:hint="eastAsia"/>
          <w:sz w:val="32"/>
          <w:szCs w:val="32"/>
        </w:rPr>
        <w:t>十、</w:t>
      </w:r>
      <w:hyperlink w:anchor="_Toc19535_WPSOffice_Level2" w:history="1">
        <w:r>
          <w:rPr>
            <w:rFonts w:ascii="仿宋" w:eastAsia="仿宋" w:hAnsi="仿宋" w:cs="仿宋" w:hint="eastAsia"/>
            <w:sz w:val="32"/>
            <w:szCs w:val="32"/>
          </w:rPr>
          <w:t>资产负债决算</w:t>
        </w:r>
        <w:r>
          <w:rPr>
            <w:rFonts w:ascii="仿宋" w:eastAsia="仿宋" w:hAnsi="仿宋" w:cs="仿宋" w:hint="eastAsia"/>
            <w:bCs/>
            <w:sz w:val="32"/>
            <w:szCs w:val="32"/>
          </w:rPr>
          <w:t>情况说明</w:t>
        </w:r>
        <w:r>
          <w:rPr>
            <w:rFonts w:ascii="仿宋" w:eastAsia="仿宋" w:hAnsi="仿宋" w:cs="仿宋" w:hint="eastAsia"/>
            <w:sz w:val="32"/>
            <w:szCs w:val="32"/>
          </w:rPr>
          <w:tab/>
        </w:r>
        <w:r>
          <w:rPr>
            <w:rFonts w:ascii="仿宋" w:eastAsia="仿宋" w:hAnsi="仿宋" w:cs="仿宋" w:hint="eastAsia"/>
            <w:sz w:val="32"/>
            <w:szCs w:val="32"/>
          </w:rPr>
          <w:t>1</w:t>
        </w:r>
      </w:hyperlink>
      <w:r>
        <w:rPr>
          <w:rFonts w:ascii="仿宋" w:eastAsia="仿宋" w:hAnsi="仿宋" w:cs="仿宋" w:hint="eastAsia"/>
          <w:sz w:val="32"/>
          <w:szCs w:val="32"/>
        </w:rPr>
        <w:t>0</w:t>
      </w:r>
    </w:p>
    <w:p w:rsidR="00A406D5" w:rsidRDefault="00A406D5">
      <w:pPr>
        <w:pStyle w:val="WPSOffice2"/>
        <w:tabs>
          <w:tab w:val="right" w:leader="dot" w:pos="8306"/>
        </w:tabs>
        <w:ind w:leftChars="0" w:left="0"/>
        <w:rPr>
          <w:rFonts w:ascii="仿宋" w:eastAsia="仿宋" w:hAnsi="仿宋" w:cs="仿宋"/>
          <w:sz w:val="32"/>
          <w:szCs w:val="32"/>
        </w:rPr>
      </w:pPr>
      <w:hyperlink w:anchor="_Toc19535_WPSOffice_Level2" w:history="1">
        <w:r w:rsidR="00246721">
          <w:rPr>
            <w:rFonts w:ascii="仿宋" w:eastAsia="仿宋" w:hAnsi="仿宋" w:cs="仿宋" w:hint="eastAsia"/>
            <w:bCs/>
            <w:sz w:val="32"/>
            <w:szCs w:val="32"/>
          </w:rPr>
          <w:t>十一、预算绩效情况说明</w:t>
        </w:r>
        <w:r w:rsidR="00246721">
          <w:rPr>
            <w:rFonts w:ascii="仿宋" w:eastAsia="仿宋" w:hAnsi="仿宋" w:cs="仿宋" w:hint="eastAsia"/>
            <w:sz w:val="32"/>
            <w:szCs w:val="32"/>
          </w:rPr>
          <w:tab/>
        </w:r>
        <w:r w:rsidR="00246721">
          <w:rPr>
            <w:rFonts w:ascii="仿宋" w:eastAsia="仿宋" w:hAnsi="仿宋" w:cs="仿宋" w:hint="eastAsia"/>
            <w:sz w:val="32"/>
            <w:szCs w:val="32"/>
          </w:rPr>
          <w:t>1</w:t>
        </w:r>
      </w:hyperlink>
      <w:r w:rsidR="00246721">
        <w:rPr>
          <w:rFonts w:ascii="仿宋" w:eastAsia="仿宋" w:hAnsi="仿宋" w:cs="仿宋" w:hint="eastAsia"/>
          <w:sz w:val="32"/>
          <w:szCs w:val="32"/>
        </w:rPr>
        <w:t>0</w:t>
      </w:r>
    </w:p>
    <w:p w:rsidR="00A406D5" w:rsidRDefault="00A406D5">
      <w:pPr>
        <w:pStyle w:val="WPSOffice2"/>
        <w:tabs>
          <w:tab w:val="right" w:leader="dot" w:pos="8306"/>
        </w:tabs>
        <w:ind w:leftChars="0" w:left="0"/>
        <w:rPr>
          <w:rFonts w:ascii="仿宋" w:eastAsia="仿宋" w:hAnsi="仿宋" w:cs="仿宋"/>
          <w:sz w:val="32"/>
          <w:szCs w:val="32"/>
        </w:rPr>
      </w:pPr>
      <w:hyperlink w:anchor="_Toc19535_WPSOffice_Level2" w:history="1">
        <w:r w:rsidR="00246721">
          <w:rPr>
            <w:rFonts w:ascii="仿宋" w:eastAsia="仿宋" w:hAnsi="仿宋" w:cs="仿宋" w:hint="eastAsia"/>
            <w:bCs/>
            <w:sz w:val="32"/>
            <w:szCs w:val="32"/>
          </w:rPr>
          <w:t>十二、其他重要事项情况说明</w:t>
        </w:r>
        <w:r w:rsidR="00246721">
          <w:rPr>
            <w:rFonts w:ascii="仿宋" w:eastAsia="仿宋" w:hAnsi="仿宋" w:cs="仿宋" w:hint="eastAsia"/>
            <w:sz w:val="32"/>
            <w:szCs w:val="32"/>
          </w:rPr>
          <w:tab/>
          <w:t>1</w:t>
        </w:r>
      </w:hyperlink>
      <w:r w:rsidR="00246721">
        <w:rPr>
          <w:rFonts w:ascii="仿宋" w:eastAsia="仿宋" w:hAnsi="仿宋" w:cs="仿宋" w:hint="eastAsia"/>
          <w:sz w:val="32"/>
          <w:szCs w:val="32"/>
        </w:rPr>
        <w:t>0</w:t>
      </w:r>
    </w:p>
    <w:p w:rsidR="00A406D5" w:rsidRDefault="00A406D5">
      <w:pPr>
        <w:pStyle w:val="WPSOffice1"/>
        <w:tabs>
          <w:tab w:val="right" w:leader="dot" w:pos="8306"/>
        </w:tabs>
        <w:rPr>
          <w:sz w:val="32"/>
          <w:szCs w:val="32"/>
        </w:rPr>
      </w:pPr>
      <w:hyperlink w:anchor="_Toc15425_WPSOffice_Level1" w:history="1">
        <w:r w:rsidR="00246721">
          <w:rPr>
            <w:rFonts w:ascii="黑体" w:eastAsia="黑体" w:hAnsi="ˎ̥" w:hint="eastAsia"/>
            <w:sz w:val="32"/>
            <w:szCs w:val="32"/>
          </w:rPr>
          <w:t>第四部分名词解释</w:t>
        </w:r>
        <w:r w:rsidR="00246721">
          <w:rPr>
            <w:sz w:val="32"/>
            <w:szCs w:val="32"/>
          </w:rPr>
          <w:tab/>
        </w:r>
        <w:bookmarkStart w:id="1" w:name="_Toc15425_WPSOffice_Level1Page"/>
        <w:r w:rsidR="00246721">
          <w:rPr>
            <w:sz w:val="32"/>
            <w:szCs w:val="32"/>
          </w:rPr>
          <w:t>1</w:t>
        </w:r>
        <w:bookmarkEnd w:id="1"/>
        <w:r w:rsidR="00246721">
          <w:rPr>
            <w:rFonts w:hint="eastAsia"/>
            <w:sz w:val="32"/>
            <w:szCs w:val="32"/>
          </w:rPr>
          <w:t>1</w:t>
        </w:r>
      </w:hyperlink>
      <w:bookmarkEnd w:id="0"/>
    </w:p>
    <w:p w:rsidR="00A406D5" w:rsidRDefault="00A406D5">
      <w:pPr>
        <w:jc w:val="left"/>
        <w:rPr>
          <w:rFonts w:ascii="黑体" w:eastAsia="黑体" w:hAnsi="黑体"/>
          <w:sz w:val="32"/>
          <w:szCs w:val="32"/>
        </w:rPr>
      </w:pPr>
    </w:p>
    <w:p w:rsidR="00A406D5" w:rsidRDefault="00A406D5">
      <w:pPr>
        <w:jc w:val="center"/>
        <w:rPr>
          <w:rFonts w:ascii="黑体" w:eastAsia="黑体" w:hAnsi="ˎ̥"/>
          <w:b/>
          <w:sz w:val="32"/>
          <w:szCs w:val="32"/>
        </w:rPr>
      </w:pPr>
    </w:p>
    <w:p w:rsidR="00A406D5" w:rsidRDefault="00A406D5">
      <w:pPr>
        <w:jc w:val="center"/>
        <w:rPr>
          <w:rFonts w:ascii="黑体" w:eastAsia="黑体" w:hAnsi="ˎ̥"/>
          <w:b/>
          <w:sz w:val="32"/>
          <w:szCs w:val="32"/>
        </w:rPr>
      </w:pPr>
    </w:p>
    <w:p w:rsidR="00A406D5" w:rsidRDefault="00A406D5">
      <w:pPr>
        <w:jc w:val="center"/>
        <w:rPr>
          <w:rFonts w:ascii="黑体" w:eastAsia="黑体" w:hAnsi="ˎ̥"/>
          <w:b/>
          <w:sz w:val="32"/>
          <w:szCs w:val="32"/>
        </w:rPr>
      </w:pPr>
    </w:p>
    <w:p w:rsidR="00A406D5" w:rsidRDefault="00A406D5">
      <w:pPr>
        <w:jc w:val="center"/>
        <w:rPr>
          <w:rFonts w:ascii="黑体" w:eastAsia="黑体" w:hAnsi="ˎ̥"/>
          <w:b/>
          <w:sz w:val="32"/>
          <w:szCs w:val="32"/>
        </w:rPr>
      </w:pPr>
    </w:p>
    <w:p w:rsidR="00A406D5" w:rsidRDefault="00A406D5">
      <w:pPr>
        <w:jc w:val="center"/>
        <w:rPr>
          <w:rFonts w:ascii="黑体" w:eastAsia="黑体" w:hAnsi="ˎ̥"/>
          <w:b/>
          <w:sz w:val="32"/>
          <w:szCs w:val="32"/>
        </w:rPr>
      </w:pPr>
    </w:p>
    <w:p w:rsidR="00A406D5" w:rsidRDefault="00A406D5">
      <w:pPr>
        <w:jc w:val="center"/>
        <w:rPr>
          <w:rFonts w:ascii="黑体" w:eastAsia="黑体" w:hAnsi="ˎ̥"/>
          <w:b/>
          <w:sz w:val="32"/>
          <w:szCs w:val="32"/>
        </w:rPr>
      </w:pPr>
    </w:p>
    <w:p w:rsidR="00A406D5" w:rsidRDefault="00246721">
      <w:pPr>
        <w:jc w:val="center"/>
        <w:rPr>
          <w:rFonts w:ascii="黑体" w:eastAsia="黑体" w:hAnsi="ˎ̥"/>
          <w:sz w:val="32"/>
          <w:szCs w:val="32"/>
        </w:rPr>
      </w:pPr>
      <w:bookmarkStart w:id="2" w:name="_Toc23465_WPSOffice_Level1"/>
      <w:bookmarkStart w:id="3" w:name="_Toc32433_WPSOffice_Level1"/>
      <w:bookmarkStart w:id="4" w:name="_Toc10049_WPSOffice_Level1"/>
      <w:bookmarkStart w:id="5" w:name="_Toc1704_WPSOffice_Level1"/>
      <w:bookmarkStart w:id="6" w:name="_Toc22941_WPSOffice_Level1"/>
      <w:bookmarkStart w:id="7" w:name="_Toc10720_WPSOffice_Level1"/>
      <w:bookmarkStart w:id="8" w:name="_Toc24238_WPSOffice_Level2"/>
      <w:bookmarkStart w:id="9" w:name="_Toc20205_WPSOffice_Level2"/>
      <w:bookmarkStart w:id="10" w:name="_Toc32622_WPSOffice_Level2"/>
      <w:bookmarkStart w:id="11" w:name="_Toc20274_WPSOffice_Level2"/>
      <w:bookmarkStart w:id="12" w:name="_Toc14159_WPSOffice_Level2"/>
      <w:bookmarkStart w:id="13" w:name="_Toc26580_WPSOffice_Level2"/>
      <w:r>
        <w:rPr>
          <w:rFonts w:ascii="黑体" w:eastAsia="黑体" w:hAnsi="ˎ̥" w:hint="eastAsia"/>
          <w:sz w:val="32"/>
          <w:szCs w:val="32"/>
        </w:rPr>
        <w:t>第一部分</w:t>
      </w:r>
      <w:r>
        <w:rPr>
          <w:rFonts w:ascii="黑体" w:eastAsia="黑体" w:hAnsi="ˎ̥" w:hint="eastAsia"/>
          <w:sz w:val="32"/>
          <w:szCs w:val="32"/>
        </w:rPr>
        <w:t>三亚市海棠区档案管理中心</w:t>
      </w:r>
      <w:r>
        <w:rPr>
          <w:rFonts w:ascii="黑体" w:eastAsia="黑体" w:hAnsi="ˎ̥" w:hint="eastAsia"/>
          <w:sz w:val="32"/>
          <w:szCs w:val="32"/>
        </w:rPr>
        <w:t>部门部门概况</w:t>
      </w:r>
      <w:bookmarkEnd w:id="2"/>
      <w:bookmarkEnd w:id="3"/>
      <w:bookmarkEnd w:id="4"/>
      <w:bookmarkEnd w:id="5"/>
      <w:bookmarkEnd w:id="6"/>
      <w:bookmarkEnd w:id="7"/>
    </w:p>
    <w:p w:rsidR="00A406D5" w:rsidRDefault="00A406D5">
      <w:pPr>
        <w:ind w:firstLineChars="200" w:firstLine="640"/>
        <w:rPr>
          <w:rFonts w:ascii="楷体" w:eastAsia="楷体" w:hAnsi="楷体" w:cs="楷体"/>
          <w:sz w:val="32"/>
          <w:szCs w:val="32"/>
        </w:rPr>
      </w:pPr>
    </w:p>
    <w:p w:rsidR="00A406D5" w:rsidRDefault="00246721">
      <w:pPr>
        <w:numPr>
          <w:ilvl w:val="0"/>
          <w:numId w:val="1"/>
        </w:numPr>
        <w:ind w:firstLineChars="200" w:firstLine="640"/>
        <w:rPr>
          <w:rFonts w:ascii="黑体" w:eastAsia="黑体" w:hAnsi="黑体"/>
          <w:sz w:val="32"/>
          <w:szCs w:val="32"/>
        </w:rPr>
      </w:pPr>
      <w:r>
        <w:rPr>
          <w:rFonts w:ascii="黑体" w:eastAsia="黑体" w:hAnsi="黑体" w:hint="eastAsia"/>
          <w:sz w:val="32"/>
          <w:szCs w:val="32"/>
        </w:rPr>
        <w:t>部门</w:t>
      </w:r>
      <w:bookmarkEnd w:id="8"/>
      <w:r>
        <w:rPr>
          <w:rFonts w:ascii="黑体" w:eastAsia="黑体" w:hAnsi="黑体" w:hint="eastAsia"/>
          <w:sz w:val="32"/>
          <w:szCs w:val="32"/>
        </w:rPr>
        <w:t>职责</w:t>
      </w:r>
      <w:bookmarkEnd w:id="9"/>
      <w:bookmarkEnd w:id="10"/>
      <w:bookmarkEnd w:id="11"/>
      <w:bookmarkEnd w:id="12"/>
      <w:bookmarkEnd w:id="13"/>
    </w:p>
    <w:p w:rsidR="00A406D5" w:rsidRDefault="00246721">
      <w:pPr>
        <w:ind w:firstLineChars="200" w:firstLine="640"/>
        <w:rPr>
          <w:rFonts w:ascii="黑体" w:eastAsia="黑体" w:hAnsi="黑体"/>
          <w:sz w:val="32"/>
          <w:szCs w:val="32"/>
        </w:rPr>
      </w:pPr>
      <w:r>
        <w:rPr>
          <w:rFonts w:ascii="仿宋_GB2312" w:eastAsia="仿宋_GB2312" w:hAnsi="ˎ̥" w:hint="eastAsia"/>
          <w:sz w:val="32"/>
          <w:szCs w:val="32"/>
        </w:rPr>
        <w:t>(1)</w:t>
      </w:r>
      <w:r>
        <w:rPr>
          <w:rFonts w:ascii="仿宋_GB2312" w:eastAsia="仿宋_GB2312" w:hAnsi="ˎ̥" w:hint="eastAsia"/>
          <w:sz w:val="32"/>
          <w:szCs w:val="32"/>
        </w:rPr>
        <w:t>负责组织、指导、检查、协调全区机关、企事业单位、群众团体做好文书、科技和专业档案业务工作。</w:t>
      </w:r>
      <w:r>
        <w:rPr>
          <w:rFonts w:ascii="仿宋_GB2312" w:eastAsia="仿宋_GB2312" w:hAnsi="ˎ̥" w:hint="eastAsia"/>
          <w:sz w:val="32"/>
          <w:szCs w:val="32"/>
        </w:rPr>
        <w:t>(2)</w:t>
      </w:r>
      <w:r>
        <w:rPr>
          <w:rFonts w:ascii="仿宋_GB2312" w:eastAsia="仿宋_GB2312" w:hAnsi="ˎ̥" w:hint="eastAsia"/>
          <w:sz w:val="32"/>
          <w:szCs w:val="32"/>
        </w:rPr>
        <w:t>负责组织全区档案宣传、档案专业教育和档案专业干部培训工作；参与档案专业技术职务评聘工作。（</w:t>
      </w:r>
      <w:r>
        <w:rPr>
          <w:rFonts w:ascii="仿宋_GB2312" w:eastAsia="仿宋_GB2312" w:hAnsi="ˎ̥" w:hint="eastAsia"/>
          <w:sz w:val="32"/>
          <w:szCs w:val="32"/>
        </w:rPr>
        <w:t>3</w:t>
      </w:r>
      <w:r>
        <w:rPr>
          <w:rFonts w:ascii="仿宋_GB2312" w:eastAsia="仿宋_GB2312" w:hAnsi="ˎ̥" w:hint="eastAsia"/>
          <w:sz w:val="32"/>
          <w:szCs w:val="32"/>
        </w:rPr>
        <w:t>）负责定期接收、收集档案；负责档案的整理、保管、统计及提供利用和鉴定存、毁工作；维护档案的完整与安全，推进档案工作的科学化管理和现代化建设。</w:t>
      </w:r>
      <w:r>
        <w:rPr>
          <w:rFonts w:ascii="仿宋_GB2312" w:eastAsia="仿宋_GB2312" w:hAnsi="ˎ̥" w:hint="eastAsia"/>
          <w:sz w:val="32"/>
          <w:szCs w:val="32"/>
        </w:rPr>
        <w:t>(4)</w:t>
      </w:r>
      <w:r>
        <w:rPr>
          <w:rFonts w:ascii="仿宋_GB2312" w:eastAsia="仿宋_GB2312" w:hAnsi="ˎ̥" w:hint="eastAsia"/>
          <w:sz w:val="32"/>
          <w:szCs w:val="32"/>
        </w:rPr>
        <w:t>负责编写参考资料，公布党政文献及参与</w:t>
      </w:r>
      <w:r>
        <w:rPr>
          <w:rFonts w:ascii="仿宋_GB2312" w:eastAsia="仿宋_GB2312" w:hAnsi="ˎ̥" w:hint="eastAsia"/>
          <w:sz w:val="32"/>
          <w:szCs w:val="32"/>
        </w:rPr>
        <w:t xml:space="preserve"> </w:t>
      </w:r>
      <w:r>
        <w:rPr>
          <w:rFonts w:ascii="仿宋_GB2312" w:eastAsia="仿宋_GB2312" w:hAnsi="ˎ̥" w:hint="eastAsia"/>
          <w:sz w:val="32"/>
          <w:szCs w:val="32"/>
        </w:rPr>
        <w:t>编史修志。（</w:t>
      </w:r>
      <w:r>
        <w:rPr>
          <w:rFonts w:ascii="仿宋_GB2312" w:eastAsia="仿宋_GB2312" w:hAnsi="ˎ̥" w:hint="eastAsia"/>
          <w:sz w:val="32"/>
          <w:szCs w:val="32"/>
        </w:rPr>
        <w:t>5</w:t>
      </w:r>
      <w:r>
        <w:rPr>
          <w:rFonts w:ascii="仿宋_GB2312" w:eastAsia="仿宋_GB2312" w:hAnsi="ˎ̥" w:hint="eastAsia"/>
          <w:sz w:val="32"/>
          <w:szCs w:val="32"/>
        </w:rPr>
        <w:t>）承办区政府和上级部门交办的工作。</w:t>
      </w:r>
    </w:p>
    <w:p w:rsidR="00A406D5" w:rsidRDefault="00246721">
      <w:pPr>
        <w:ind w:firstLineChars="200" w:firstLine="640"/>
        <w:rPr>
          <w:rFonts w:ascii="黑体" w:eastAsia="黑体" w:hAnsi="黑体"/>
          <w:sz w:val="32"/>
          <w:szCs w:val="32"/>
        </w:rPr>
      </w:pPr>
      <w:bookmarkStart w:id="14" w:name="_Toc6572_WPSOffice_Level2"/>
      <w:bookmarkStart w:id="15" w:name="_Toc4833_WPSOffice_Level2"/>
      <w:bookmarkStart w:id="16" w:name="_Toc17796_WPSOffice_Level2"/>
      <w:bookmarkStart w:id="17" w:name="_Toc24059_WPSOffice_Level2"/>
      <w:bookmarkStart w:id="18" w:name="_Toc24474_WPSOffice_Level2"/>
      <w:r>
        <w:rPr>
          <w:rFonts w:ascii="黑体" w:eastAsia="黑体" w:hAnsi="黑体" w:hint="eastAsia"/>
          <w:sz w:val="32"/>
          <w:szCs w:val="32"/>
        </w:rPr>
        <w:t>二、机构设置</w:t>
      </w:r>
      <w:bookmarkEnd w:id="14"/>
      <w:bookmarkEnd w:id="15"/>
      <w:bookmarkEnd w:id="16"/>
      <w:bookmarkEnd w:id="17"/>
      <w:bookmarkEnd w:id="18"/>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纳入</w:t>
      </w:r>
      <w:r>
        <w:rPr>
          <w:rFonts w:ascii="仿宋_GB2312" w:eastAsia="仿宋_GB2312" w:hAnsi="ˎ̥" w:hint="eastAsia"/>
          <w:sz w:val="32"/>
          <w:szCs w:val="32"/>
        </w:rPr>
        <w:t>三亚市海棠区档案管理中心</w:t>
      </w:r>
      <w:r>
        <w:rPr>
          <w:rFonts w:ascii="仿宋_GB2312" w:eastAsia="仿宋_GB2312" w:hAnsi="ˎ̥" w:hint="eastAsia"/>
          <w:sz w:val="32"/>
          <w:szCs w:val="32"/>
        </w:rPr>
        <w:t>部门</w:t>
      </w:r>
      <w:r>
        <w:rPr>
          <w:rFonts w:ascii="仿宋_GB2312" w:eastAsia="仿宋_GB2312" w:hAnsi="ˎ̥" w:hint="eastAsia"/>
          <w:sz w:val="32"/>
          <w:szCs w:val="32"/>
        </w:rPr>
        <w:t>2018</w:t>
      </w:r>
      <w:r>
        <w:rPr>
          <w:rFonts w:ascii="仿宋_GB2312" w:eastAsia="仿宋_GB2312" w:hAnsi="ˎ̥" w:hint="eastAsia"/>
          <w:sz w:val="32"/>
          <w:szCs w:val="32"/>
        </w:rPr>
        <w:t>年度部门决算编制范围的二级预算</w:t>
      </w:r>
      <w:r>
        <w:rPr>
          <w:rFonts w:ascii="仿宋_GB2312" w:eastAsia="仿宋_GB2312" w:hAnsi="ˎ̥" w:hint="eastAsia"/>
          <w:sz w:val="32"/>
          <w:szCs w:val="32"/>
        </w:rPr>
        <w:t>单位包括：</w:t>
      </w:r>
    </w:p>
    <w:p w:rsidR="00A406D5" w:rsidRDefault="00246721">
      <w:pPr>
        <w:ind w:firstLineChars="200" w:firstLine="640"/>
        <w:rPr>
          <w:rFonts w:ascii="楷体" w:eastAsia="楷体" w:hAnsi="楷体" w:cs="楷体"/>
          <w:sz w:val="32"/>
          <w:szCs w:val="32"/>
        </w:rPr>
      </w:pPr>
      <w:bookmarkStart w:id="19" w:name="_Toc25738_WPSOffice_Level2"/>
      <w:bookmarkStart w:id="20" w:name="_Toc24421_WPSOffice_Level2"/>
      <w:r>
        <w:rPr>
          <w:rFonts w:ascii="楷体" w:eastAsia="楷体" w:hAnsi="楷体" w:cs="楷体" w:hint="eastAsia"/>
          <w:sz w:val="32"/>
          <w:szCs w:val="32"/>
        </w:rPr>
        <w:t>（一）</w:t>
      </w:r>
      <w:r>
        <w:rPr>
          <w:rFonts w:ascii="楷体" w:eastAsia="楷体" w:hAnsi="楷体" w:cs="楷体" w:hint="eastAsia"/>
          <w:sz w:val="32"/>
          <w:szCs w:val="32"/>
        </w:rPr>
        <w:t>三亚市海棠区档案管理中心</w:t>
      </w:r>
      <w:r>
        <w:rPr>
          <w:rFonts w:ascii="楷体" w:eastAsia="楷体" w:hAnsi="楷体" w:cs="楷体" w:hint="eastAsia"/>
          <w:sz w:val="32"/>
          <w:szCs w:val="32"/>
        </w:rPr>
        <w:t>部门本级</w:t>
      </w:r>
      <w:bookmarkEnd w:id="19"/>
      <w:bookmarkEnd w:id="20"/>
    </w:p>
    <w:p w:rsidR="00A406D5" w:rsidRDefault="00A406D5">
      <w:pPr>
        <w:rPr>
          <w:rFonts w:ascii="楷体" w:eastAsia="楷体" w:hAnsi="楷体" w:cs="楷体"/>
          <w:sz w:val="32"/>
          <w:szCs w:val="32"/>
        </w:rPr>
      </w:pPr>
    </w:p>
    <w:p w:rsidR="00A406D5" w:rsidRDefault="00A406D5">
      <w:pPr>
        <w:rPr>
          <w:rFonts w:ascii="仿宋_GB2312" w:eastAsia="仿宋_GB2312" w:hAnsi="ˎ̥"/>
          <w:sz w:val="32"/>
          <w:szCs w:val="32"/>
        </w:rPr>
      </w:pPr>
    </w:p>
    <w:p w:rsidR="00A406D5" w:rsidRDefault="00246721">
      <w:pPr>
        <w:jc w:val="center"/>
        <w:rPr>
          <w:rFonts w:ascii="黑体" w:eastAsia="黑体" w:hAnsi="ˎ̥"/>
          <w:sz w:val="32"/>
          <w:szCs w:val="32"/>
        </w:rPr>
      </w:pPr>
      <w:bookmarkStart w:id="21" w:name="_Toc15521_WPSOffice_Level1"/>
      <w:bookmarkStart w:id="22" w:name="_Toc30690_WPSOffice_Level1"/>
      <w:bookmarkStart w:id="23" w:name="_Toc30451_WPSOffice_Level1"/>
      <w:bookmarkStart w:id="24" w:name="_Toc6234_WPSOffice_Level1"/>
      <w:bookmarkStart w:id="25" w:name="_Toc8164_WPSOffice_Level1"/>
      <w:bookmarkStart w:id="26" w:name="_Toc28253_WPSOffice_Level1"/>
      <w:bookmarkStart w:id="27" w:name="_Toc8867_WPSOffice_Level2"/>
      <w:bookmarkStart w:id="28" w:name="_Toc32695_WPSOffice_Level2"/>
      <w:bookmarkStart w:id="29" w:name="_Toc6211_WPSOffice_Level2"/>
      <w:bookmarkStart w:id="30" w:name="_Toc4029_WPSOffice_Level2"/>
      <w:bookmarkStart w:id="31" w:name="_Toc32472_WPSOffice_Level2"/>
      <w:bookmarkStart w:id="32" w:name="_Toc11518_WPSOffice_Level2"/>
      <w:r>
        <w:rPr>
          <w:rFonts w:ascii="黑体" w:eastAsia="黑体" w:hAnsi="ˎ̥" w:hint="eastAsia"/>
          <w:sz w:val="32"/>
          <w:szCs w:val="32"/>
        </w:rPr>
        <w:t>第二部分</w:t>
      </w:r>
      <w:r>
        <w:rPr>
          <w:rFonts w:ascii="黑体" w:eastAsia="黑体" w:hAnsi="ˎ̥" w:hint="eastAsia"/>
          <w:sz w:val="32"/>
          <w:szCs w:val="32"/>
        </w:rPr>
        <w:t xml:space="preserve">  </w:t>
      </w:r>
      <w:r>
        <w:rPr>
          <w:rFonts w:ascii="黑体" w:eastAsia="黑体" w:hAnsi="ˎ̥" w:hint="eastAsia"/>
          <w:sz w:val="32"/>
          <w:szCs w:val="32"/>
        </w:rPr>
        <w:t>三亚市海棠区档案管理中心</w:t>
      </w:r>
      <w:r>
        <w:rPr>
          <w:rFonts w:ascii="黑体" w:eastAsia="黑体" w:hAnsi="ˎ̥" w:hint="eastAsia"/>
          <w:sz w:val="32"/>
          <w:szCs w:val="32"/>
        </w:rPr>
        <w:t>部门</w:t>
      </w:r>
      <w:r>
        <w:rPr>
          <w:rFonts w:ascii="黑体" w:eastAsia="黑体" w:hAnsi="ˎ̥" w:hint="eastAsia"/>
          <w:sz w:val="32"/>
          <w:szCs w:val="32"/>
        </w:rPr>
        <w:t>2018</w:t>
      </w:r>
      <w:r>
        <w:rPr>
          <w:rFonts w:ascii="黑体" w:eastAsia="黑体" w:hAnsi="ˎ̥" w:hint="eastAsia"/>
          <w:sz w:val="32"/>
          <w:szCs w:val="32"/>
        </w:rPr>
        <w:t>年度部门</w:t>
      </w:r>
      <w:r>
        <w:rPr>
          <w:rFonts w:ascii="黑体" w:eastAsia="黑体" w:hAnsi="ˎ̥" w:hint="eastAsia"/>
          <w:sz w:val="32"/>
          <w:szCs w:val="32"/>
        </w:rPr>
        <w:lastRenderedPageBreak/>
        <w:t>决算公开报表</w:t>
      </w:r>
      <w:bookmarkEnd w:id="21"/>
      <w:bookmarkEnd w:id="22"/>
      <w:bookmarkEnd w:id="23"/>
      <w:bookmarkEnd w:id="24"/>
      <w:bookmarkEnd w:id="25"/>
      <w:bookmarkEnd w:id="26"/>
    </w:p>
    <w:p w:rsidR="00A406D5" w:rsidRDefault="00A406D5">
      <w:pPr>
        <w:jc w:val="center"/>
        <w:rPr>
          <w:rFonts w:ascii="黑体" w:eastAsia="黑体" w:hAnsi="ˎ̥"/>
          <w:sz w:val="32"/>
          <w:szCs w:val="32"/>
        </w:rPr>
      </w:pPr>
    </w:p>
    <w:p w:rsidR="00A406D5" w:rsidRDefault="00246721">
      <w:pPr>
        <w:ind w:firstLine="645"/>
        <w:rPr>
          <w:rFonts w:ascii="黑体" w:eastAsia="黑体" w:hAnsi="黑体"/>
          <w:sz w:val="32"/>
          <w:szCs w:val="32"/>
        </w:rPr>
      </w:pPr>
      <w:r>
        <w:rPr>
          <w:rFonts w:ascii="黑体" w:eastAsia="黑体" w:hAnsi="黑体" w:hint="eastAsia"/>
          <w:sz w:val="32"/>
          <w:szCs w:val="32"/>
        </w:rPr>
        <w:t>一、收入支出决算公开表（见正文附件）</w:t>
      </w:r>
      <w:bookmarkEnd w:id="27"/>
      <w:bookmarkEnd w:id="28"/>
      <w:bookmarkEnd w:id="29"/>
      <w:r>
        <w:rPr>
          <w:rFonts w:ascii="黑体" w:eastAsia="黑体" w:hAnsi="黑体" w:hint="eastAsia"/>
          <w:sz w:val="32"/>
          <w:szCs w:val="32"/>
        </w:rPr>
        <w:t>。</w:t>
      </w:r>
      <w:bookmarkEnd w:id="30"/>
      <w:bookmarkEnd w:id="31"/>
      <w:bookmarkEnd w:id="32"/>
    </w:p>
    <w:p w:rsidR="00A406D5" w:rsidRDefault="00246721">
      <w:pPr>
        <w:ind w:firstLine="645"/>
        <w:rPr>
          <w:rFonts w:ascii="黑体" w:eastAsia="黑体" w:hAnsi="黑体"/>
          <w:sz w:val="32"/>
          <w:szCs w:val="32"/>
        </w:rPr>
      </w:pPr>
      <w:bookmarkStart w:id="33" w:name="_Toc23139_WPSOffice_Level2"/>
      <w:bookmarkStart w:id="34" w:name="_Toc25608_WPSOffice_Level2"/>
      <w:bookmarkStart w:id="35" w:name="_Toc26621_WPSOffice_Level2"/>
      <w:bookmarkStart w:id="36" w:name="_Toc28622_WPSOffice_Level2"/>
      <w:bookmarkStart w:id="37" w:name="_Toc30334_WPSOffice_Level2"/>
      <w:bookmarkStart w:id="38" w:name="_Toc14349_WPSOffice_Level2"/>
      <w:r>
        <w:rPr>
          <w:rFonts w:ascii="黑体" w:eastAsia="黑体" w:hAnsi="黑体" w:hint="eastAsia"/>
          <w:sz w:val="32"/>
          <w:szCs w:val="32"/>
        </w:rPr>
        <w:t>二、收入决算公开表（见正文附件）</w:t>
      </w:r>
      <w:bookmarkEnd w:id="33"/>
      <w:bookmarkEnd w:id="34"/>
      <w:bookmarkEnd w:id="35"/>
      <w:r>
        <w:rPr>
          <w:rFonts w:ascii="黑体" w:eastAsia="黑体" w:hAnsi="黑体" w:hint="eastAsia"/>
          <w:sz w:val="32"/>
          <w:szCs w:val="32"/>
        </w:rPr>
        <w:t>。</w:t>
      </w:r>
      <w:bookmarkEnd w:id="36"/>
      <w:bookmarkEnd w:id="37"/>
      <w:bookmarkEnd w:id="38"/>
    </w:p>
    <w:p w:rsidR="00A406D5" w:rsidRDefault="00246721">
      <w:pPr>
        <w:ind w:firstLine="645"/>
        <w:rPr>
          <w:rFonts w:ascii="黑体" w:eastAsia="黑体" w:hAnsi="黑体"/>
          <w:sz w:val="32"/>
          <w:szCs w:val="32"/>
        </w:rPr>
      </w:pPr>
      <w:bookmarkStart w:id="39" w:name="_Toc3262_WPSOffice_Level2"/>
      <w:bookmarkStart w:id="40" w:name="_Toc17626_WPSOffice_Level2"/>
      <w:bookmarkStart w:id="41" w:name="_Toc17858_WPSOffice_Level2"/>
      <w:bookmarkStart w:id="42" w:name="_Toc14658_WPSOffice_Level2"/>
      <w:bookmarkStart w:id="43" w:name="_Toc13854_WPSOffice_Level2"/>
      <w:bookmarkStart w:id="44" w:name="_Toc5489_WPSOffice_Level2"/>
      <w:r>
        <w:rPr>
          <w:rFonts w:ascii="黑体" w:eastAsia="黑体" w:hAnsi="黑体" w:hint="eastAsia"/>
          <w:sz w:val="32"/>
          <w:szCs w:val="32"/>
        </w:rPr>
        <w:t>三、支出决算公开表（见正文附件）</w:t>
      </w:r>
      <w:bookmarkEnd w:id="39"/>
      <w:bookmarkEnd w:id="40"/>
      <w:bookmarkEnd w:id="41"/>
      <w:r>
        <w:rPr>
          <w:rFonts w:ascii="黑体" w:eastAsia="黑体" w:hAnsi="黑体" w:hint="eastAsia"/>
          <w:sz w:val="32"/>
          <w:szCs w:val="32"/>
        </w:rPr>
        <w:t>。</w:t>
      </w:r>
      <w:bookmarkEnd w:id="42"/>
      <w:bookmarkEnd w:id="43"/>
      <w:bookmarkEnd w:id="44"/>
    </w:p>
    <w:p w:rsidR="00A406D5" w:rsidRDefault="00246721">
      <w:pPr>
        <w:ind w:firstLine="645"/>
        <w:rPr>
          <w:rFonts w:ascii="黑体" w:eastAsia="黑体" w:hAnsi="黑体"/>
          <w:sz w:val="32"/>
          <w:szCs w:val="32"/>
        </w:rPr>
      </w:pPr>
      <w:bookmarkStart w:id="45" w:name="_Toc13701_WPSOffice_Level2"/>
      <w:bookmarkStart w:id="46" w:name="_Toc21415_WPSOffice_Level2"/>
      <w:bookmarkStart w:id="47" w:name="_Toc23591_WPSOffice_Level2"/>
      <w:bookmarkStart w:id="48" w:name="_Toc7988_WPSOffice_Level2"/>
      <w:bookmarkStart w:id="49" w:name="_Toc4265_WPSOffice_Level2"/>
      <w:bookmarkStart w:id="50" w:name="_Toc23493_WPSOffice_Level2"/>
      <w:r>
        <w:rPr>
          <w:rFonts w:ascii="黑体" w:eastAsia="黑体" w:hAnsi="黑体" w:hint="eastAsia"/>
          <w:sz w:val="32"/>
          <w:szCs w:val="32"/>
        </w:rPr>
        <w:t>四、财政拨款收入支出决算公开表（见正文附件）</w:t>
      </w:r>
      <w:bookmarkEnd w:id="45"/>
      <w:bookmarkEnd w:id="46"/>
      <w:bookmarkEnd w:id="47"/>
      <w:r>
        <w:rPr>
          <w:rFonts w:ascii="黑体" w:eastAsia="黑体" w:hAnsi="黑体" w:hint="eastAsia"/>
          <w:sz w:val="32"/>
          <w:szCs w:val="32"/>
        </w:rPr>
        <w:t>。</w:t>
      </w:r>
      <w:bookmarkEnd w:id="48"/>
      <w:bookmarkEnd w:id="49"/>
      <w:bookmarkEnd w:id="50"/>
    </w:p>
    <w:p w:rsidR="00A406D5" w:rsidRDefault="00246721">
      <w:pPr>
        <w:ind w:firstLine="645"/>
        <w:rPr>
          <w:rFonts w:ascii="黑体" w:eastAsia="黑体" w:hAnsi="黑体"/>
          <w:sz w:val="32"/>
          <w:szCs w:val="32"/>
        </w:rPr>
      </w:pPr>
      <w:bookmarkStart w:id="51" w:name="_Toc23829_WPSOffice_Level2"/>
      <w:bookmarkStart w:id="52" w:name="_Toc22783_WPSOffice_Level2"/>
      <w:bookmarkStart w:id="53" w:name="_Toc25166_WPSOffice_Level2"/>
      <w:bookmarkStart w:id="54" w:name="_Toc7879_WPSOffice_Level2"/>
      <w:bookmarkStart w:id="55" w:name="_Toc13516_WPSOffice_Level2"/>
      <w:bookmarkStart w:id="56" w:name="_Toc2158_WPSOffice_Level2"/>
      <w:r>
        <w:rPr>
          <w:rFonts w:ascii="黑体" w:eastAsia="黑体" w:hAnsi="黑体" w:hint="eastAsia"/>
          <w:sz w:val="32"/>
          <w:szCs w:val="32"/>
        </w:rPr>
        <w:t>五、一般公共预算财政拨款收入支出决算公开表</w:t>
      </w:r>
      <w:bookmarkEnd w:id="51"/>
      <w:bookmarkEnd w:id="52"/>
      <w:bookmarkEnd w:id="53"/>
      <w:bookmarkEnd w:id="54"/>
    </w:p>
    <w:p w:rsidR="00A406D5" w:rsidRDefault="00246721">
      <w:pPr>
        <w:ind w:firstLineChars="407" w:firstLine="1302"/>
        <w:rPr>
          <w:rFonts w:ascii="黑体" w:eastAsia="黑体" w:hAnsi="黑体"/>
          <w:sz w:val="32"/>
          <w:szCs w:val="32"/>
        </w:rPr>
      </w:pPr>
      <w:r>
        <w:rPr>
          <w:rFonts w:ascii="黑体" w:eastAsia="黑体" w:hAnsi="黑体" w:hint="eastAsia"/>
          <w:sz w:val="32"/>
          <w:szCs w:val="32"/>
        </w:rPr>
        <w:t>（见正文附件）</w:t>
      </w:r>
      <w:bookmarkEnd w:id="55"/>
      <w:bookmarkEnd w:id="56"/>
      <w:r>
        <w:rPr>
          <w:rFonts w:ascii="黑体" w:eastAsia="黑体" w:hAnsi="黑体" w:hint="eastAsia"/>
          <w:sz w:val="32"/>
          <w:szCs w:val="32"/>
        </w:rPr>
        <w:t>。</w:t>
      </w:r>
    </w:p>
    <w:p w:rsidR="00A406D5" w:rsidRDefault="00246721">
      <w:pPr>
        <w:ind w:firstLine="645"/>
        <w:rPr>
          <w:rFonts w:ascii="黑体" w:eastAsia="黑体" w:hAnsi="黑体"/>
          <w:sz w:val="32"/>
          <w:szCs w:val="32"/>
        </w:rPr>
      </w:pPr>
      <w:bookmarkStart w:id="57" w:name="_Toc17833_WPSOffice_Level2"/>
      <w:bookmarkStart w:id="58" w:name="_Toc25362_WPSOffice_Level2"/>
      <w:bookmarkStart w:id="59" w:name="_Toc5343_WPSOffice_Level2"/>
      <w:bookmarkStart w:id="60" w:name="_Toc8373_WPSOffice_Level2"/>
      <w:bookmarkStart w:id="61" w:name="_Toc17283_WPSOffice_Level2"/>
      <w:bookmarkStart w:id="62" w:name="_Toc2632_WPSOffice_Level2"/>
      <w:r>
        <w:rPr>
          <w:rFonts w:ascii="黑体" w:eastAsia="黑体" w:hAnsi="黑体" w:hint="eastAsia"/>
          <w:sz w:val="32"/>
          <w:szCs w:val="32"/>
        </w:rPr>
        <w:t>六、一般公共预算财政拨款基本支出决算公开表</w:t>
      </w:r>
      <w:bookmarkEnd w:id="57"/>
      <w:bookmarkEnd w:id="58"/>
      <w:bookmarkEnd w:id="59"/>
      <w:bookmarkEnd w:id="60"/>
      <w:bookmarkEnd w:id="61"/>
      <w:bookmarkEnd w:id="62"/>
    </w:p>
    <w:p w:rsidR="00A406D5" w:rsidRDefault="00246721">
      <w:pPr>
        <w:ind w:firstLineChars="400" w:firstLine="1280"/>
        <w:rPr>
          <w:rFonts w:ascii="黑体" w:eastAsia="黑体" w:hAnsi="黑体"/>
          <w:sz w:val="32"/>
          <w:szCs w:val="32"/>
        </w:rPr>
      </w:pPr>
      <w:r>
        <w:rPr>
          <w:rFonts w:ascii="黑体" w:eastAsia="黑体" w:hAnsi="黑体" w:hint="eastAsia"/>
          <w:sz w:val="32"/>
          <w:szCs w:val="32"/>
        </w:rPr>
        <w:t>（见正文附件）。</w:t>
      </w:r>
    </w:p>
    <w:p w:rsidR="00A406D5" w:rsidRDefault="00246721">
      <w:pPr>
        <w:ind w:leftChars="304" w:left="1118" w:hangingChars="150" w:hanging="480"/>
        <w:rPr>
          <w:rFonts w:ascii="黑体" w:eastAsia="黑体" w:hAnsi="黑体"/>
          <w:sz w:val="32"/>
          <w:szCs w:val="32"/>
        </w:rPr>
      </w:pPr>
      <w:bookmarkStart w:id="63" w:name="_Toc6020_WPSOffice_Level2"/>
      <w:bookmarkStart w:id="64" w:name="_Toc21310_WPSOffice_Level2"/>
      <w:bookmarkStart w:id="65" w:name="_Toc11799_WPSOffice_Level2"/>
      <w:bookmarkStart w:id="66" w:name="_Toc5594_WPSOffice_Level2"/>
      <w:bookmarkStart w:id="67" w:name="_Toc13345_WPSOffice_Level2"/>
      <w:bookmarkStart w:id="68" w:name="_Toc1533_WPSOffice_Level2"/>
      <w:r>
        <w:rPr>
          <w:rFonts w:ascii="黑体" w:eastAsia="黑体" w:hAnsi="黑体" w:hint="eastAsia"/>
          <w:sz w:val="32"/>
          <w:szCs w:val="32"/>
        </w:rPr>
        <w:t>七、政府性基金预算财政拨款收入支出决算公开表</w:t>
      </w:r>
      <w:bookmarkEnd w:id="63"/>
      <w:bookmarkEnd w:id="64"/>
      <w:bookmarkEnd w:id="65"/>
      <w:bookmarkEnd w:id="66"/>
      <w:bookmarkEnd w:id="67"/>
      <w:bookmarkEnd w:id="68"/>
    </w:p>
    <w:p w:rsidR="00A406D5" w:rsidRDefault="00246721">
      <w:pPr>
        <w:ind w:leftChars="608" w:left="1277" w:firstLineChars="50" w:firstLine="160"/>
        <w:rPr>
          <w:rFonts w:ascii="黑体" w:eastAsia="黑体" w:hAnsi="黑体"/>
          <w:sz w:val="32"/>
          <w:szCs w:val="32"/>
        </w:rPr>
      </w:pPr>
      <w:r>
        <w:rPr>
          <w:rFonts w:ascii="黑体" w:eastAsia="黑体" w:hAnsi="黑体" w:hint="eastAsia"/>
          <w:sz w:val="32"/>
          <w:szCs w:val="32"/>
        </w:rPr>
        <w:t>（见正文附件）。</w:t>
      </w:r>
    </w:p>
    <w:p w:rsidR="00A406D5" w:rsidRDefault="00246721">
      <w:pPr>
        <w:rPr>
          <w:rFonts w:ascii="黑体" w:eastAsia="黑体" w:hAnsi="黑体"/>
          <w:sz w:val="32"/>
          <w:szCs w:val="32"/>
        </w:rPr>
      </w:pPr>
      <w:bookmarkStart w:id="69" w:name="_Toc1820_WPSOffice_Level2"/>
      <w:bookmarkStart w:id="70" w:name="_Toc9377_WPSOffice_Level2"/>
      <w:bookmarkStart w:id="71" w:name="_Toc19961_WPSOffice_Level2"/>
      <w:bookmarkStart w:id="72" w:name="_Toc29886_WPSOffice_Level2"/>
      <w:r>
        <w:rPr>
          <w:rFonts w:ascii="黑体" w:eastAsia="黑体" w:hAnsi="黑体" w:hint="eastAsia"/>
          <w:sz w:val="32"/>
          <w:szCs w:val="32"/>
        </w:rPr>
        <w:t xml:space="preserve">    </w:t>
      </w:r>
      <w:r>
        <w:rPr>
          <w:rFonts w:ascii="黑体" w:eastAsia="黑体" w:hAnsi="黑体" w:hint="eastAsia"/>
          <w:sz w:val="32"/>
          <w:szCs w:val="32"/>
        </w:rPr>
        <w:t>八、一般公共预算财政拨款“三公”经费支出决算</w:t>
      </w:r>
    </w:p>
    <w:p w:rsidR="00A406D5" w:rsidRDefault="00246721">
      <w:pPr>
        <w:rPr>
          <w:rFonts w:ascii="黑体" w:eastAsia="黑体" w:hAnsi="黑体"/>
          <w:sz w:val="32"/>
          <w:szCs w:val="32"/>
        </w:rPr>
      </w:pPr>
      <w:r>
        <w:rPr>
          <w:rFonts w:ascii="黑体" w:eastAsia="黑体" w:hAnsi="黑体" w:hint="eastAsia"/>
          <w:sz w:val="32"/>
          <w:szCs w:val="32"/>
        </w:rPr>
        <w:t>公开表</w:t>
      </w:r>
      <w:bookmarkEnd w:id="69"/>
      <w:bookmarkEnd w:id="70"/>
      <w:bookmarkEnd w:id="71"/>
      <w:bookmarkEnd w:id="72"/>
      <w:r>
        <w:rPr>
          <w:rFonts w:ascii="黑体" w:eastAsia="黑体" w:hAnsi="黑体" w:hint="eastAsia"/>
          <w:sz w:val="32"/>
          <w:szCs w:val="32"/>
        </w:rPr>
        <w:t>（见正文附件）。</w:t>
      </w:r>
    </w:p>
    <w:p w:rsidR="00A406D5" w:rsidRDefault="00246721">
      <w:pPr>
        <w:rPr>
          <w:rFonts w:ascii="黑体" w:eastAsia="黑体" w:hAnsi="黑体"/>
          <w:w w:val="96"/>
          <w:sz w:val="32"/>
          <w:szCs w:val="32"/>
        </w:rPr>
      </w:pPr>
      <w:r>
        <w:rPr>
          <w:rFonts w:ascii="黑体" w:eastAsia="黑体" w:hAnsi="黑体" w:hint="eastAsia"/>
          <w:w w:val="96"/>
          <w:sz w:val="32"/>
          <w:szCs w:val="32"/>
        </w:rPr>
        <w:t xml:space="preserve">    </w:t>
      </w:r>
      <w:r>
        <w:rPr>
          <w:rFonts w:ascii="黑体" w:eastAsia="黑体" w:hAnsi="黑体" w:hint="eastAsia"/>
          <w:w w:val="96"/>
          <w:sz w:val="32"/>
          <w:szCs w:val="32"/>
        </w:rPr>
        <w:t>九、政府性基金预算财政拨款“三公”经费支出决算</w:t>
      </w:r>
    </w:p>
    <w:p w:rsidR="00A406D5" w:rsidRDefault="00246721">
      <w:pPr>
        <w:rPr>
          <w:rFonts w:ascii="黑体" w:eastAsia="黑体" w:hAnsi="黑体"/>
          <w:sz w:val="32"/>
          <w:szCs w:val="32"/>
        </w:rPr>
      </w:pPr>
      <w:r>
        <w:rPr>
          <w:rFonts w:ascii="黑体" w:eastAsia="黑体" w:hAnsi="黑体" w:hint="eastAsia"/>
          <w:w w:val="96"/>
          <w:sz w:val="32"/>
          <w:szCs w:val="32"/>
        </w:rPr>
        <w:t>公开表</w:t>
      </w:r>
      <w:r>
        <w:rPr>
          <w:rFonts w:ascii="黑体" w:eastAsia="黑体" w:hAnsi="黑体" w:hint="eastAsia"/>
          <w:sz w:val="32"/>
          <w:szCs w:val="32"/>
        </w:rPr>
        <w:t>（见正文附件）。</w:t>
      </w:r>
    </w:p>
    <w:p w:rsidR="00A406D5" w:rsidRDefault="00246721">
      <w:pPr>
        <w:ind w:firstLineChars="200" w:firstLine="640"/>
        <w:rPr>
          <w:rFonts w:ascii="楷体" w:eastAsia="楷体" w:hAnsi="楷体" w:cs="楷体"/>
          <w:sz w:val="32"/>
          <w:szCs w:val="32"/>
        </w:rPr>
      </w:pPr>
      <w:r>
        <w:rPr>
          <w:rFonts w:ascii="黑体" w:eastAsia="黑体" w:hAnsi="黑体" w:hint="eastAsia"/>
          <w:sz w:val="32"/>
          <w:szCs w:val="32"/>
        </w:rPr>
        <w:t>十、资产负债决算公开简表（见正文附件）。</w:t>
      </w:r>
    </w:p>
    <w:p w:rsidR="00A406D5" w:rsidRDefault="00A406D5">
      <w:pPr>
        <w:ind w:firstLineChars="200" w:firstLine="640"/>
        <w:rPr>
          <w:rFonts w:ascii="楷体" w:eastAsia="楷体" w:hAnsi="楷体" w:cs="楷体"/>
          <w:sz w:val="32"/>
          <w:szCs w:val="32"/>
        </w:rPr>
      </w:pPr>
    </w:p>
    <w:p w:rsidR="00A406D5" w:rsidRDefault="00246721">
      <w:pPr>
        <w:jc w:val="center"/>
        <w:rPr>
          <w:rFonts w:ascii="黑体" w:eastAsia="黑体" w:hAnsi="ˎ̥"/>
          <w:sz w:val="32"/>
          <w:szCs w:val="32"/>
        </w:rPr>
      </w:pPr>
      <w:bookmarkStart w:id="73" w:name="_Toc29683_WPSOffice_Level1"/>
      <w:bookmarkStart w:id="74" w:name="_Toc4402_WPSOffice_Level1"/>
      <w:bookmarkStart w:id="75" w:name="_Toc28629_WPSOffice_Level1"/>
      <w:bookmarkStart w:id="76" w:name="_Toc27590_WPSOffice_Level1"/>
      <w:bookmarkStart w:id="77" w:name="_Toc16686_WPSOffice_Level1"/>
      <w:bookmarkStart w:id="78" w:name="_Toc31264_WPSOffice_Level1"/>
      <w:r>
        <w:rPr>
          <w:rFonts w:ascii="黑体" w:eastAsia="黑体" w:hAnsi="ˎ̥" w:hint="eastAsia"/>
          <w:sz w:val="32"/>
          <w:szCs w:val="32"/>
        </w:rPr>
        <w:t>第三部分</w:t>
      </w:r>
      <w:r>
        <w:rPr>
          <w:rFonts w:ascii="黑体" w:eastAsia="黑体" w:hAnsi="ˎ̥" w:hint="eastAsia"/>
          <w:sz w:val="32"/>
          <w:szCs w:val="32"/>
        </w:rPr>
        <w:t xml:space="preserve">  </w:t>
      </w:r>
      <w:r>
        <w:rPr>
          <w:rFonts w:ascii="黑体" w:eastAsia="黑体" w:hAnsi="ˎ̥" w:hint="eastAsia"/>
          <w:sz w:val="32"/>
          <w:szCs w:val="32"/>
        </w:rPr>
        <w:t>三亚市海棠区档案管理中心</w:t>
      </w:r>
      <w:r>
        <w:rPr>
          <w:rFonts w:ascii="黑体" w:eastAsia="黑体" w:hAnsi="ˎ̥" w:hint="eastAsia"/>
          <w:sz w:val="32"/>
          <w:szCs w:val="32"/>
        </w:rPr>
        <w:t>部门</w:t>
      </w:r>
      <w:r>
        <w:rPr>
          <w:rFonts w:ascii="黑体" w:eastAsia="黑体" w:hAnsi="ˎ̥" w:hint="eastAsia"/>
          <w:sz w:val="32"/>
          <w:szCs w:val="32"/>
        </w:rPr>
        <w:t>2018</w:t>
      </w:r>
      <w:r>
        <w:rPr>
          <w:rFonts w:ascii="黑体" w:eastAsia="黑体" w:hAnsi="ˎ̥" w:hint="eastAsia"/>
          <w:sz w:val="32"/>
          <w:szCs w:val="32"/>
        </w:rPr>
        <w:t>年度部门决算情况说明</w:t>
      </w:r>
      <w:bookmarkEnd w:id="73"/>
      <w:bookmarkEnd w:id="74"/>
      <w:bookmarkEnd w:id="75"/>
      <w:bookmarkEnd w:id="76"/>
      <w:bookmarkEnd w:id="77"/>
      <w:bookmarkEnd w:id="78"/>
    </w:p>
    <w:p w:rsidR="00A406D5" w:rsidRDefault="00A406D5">
      <w:pPr>
        <w:jc w:val="center"/>
        <w:rPr>
          <w:rFonts w:ascii="黑体" w:eastAsia="黑体" w:hAnsi="ˎ̥"/>
          <w:sz w:val="32"/>
          <w:szCs w:val="32"/>
        </w:rPr>
      </w:pPr>
    </w:p>
    <w:p w:rsidR="00A406D5" w:rsidRDefault="00246721">
      <w:pPr>
        <w:ind w:leftChars="200" w:left="420" w:firstLineChars="200" w:firstLine="640"/>
        <w:rPr>
          <w:rFonts w:ascii="仿宋_GB2312" w:eastAsia="仿宋_GB2312" w:hAnsi="ˎ̥"/>
          <w:sz w:val="32"/>
          <w:szCs w:val="32"/>
        </w:rPr>
      </w:pPr>
      <w:r>
        <w:rPr>
          <w:rFonts w:ascii="黑体" w:eastAsia="黑体" w:hAnsi="黑体" w:hint="eastAsia"/>
          <w:bCs/>
          <w:color w:val="000000"/>
          <w:sz w:val="32"/>
          <w:szCs w:val="32"/>
        </w:rPr>
        <w:t>一、</w:t>
      </w:r>
      <w:r>
        <w:rPr>
          <w:rFonts w:ascii="黑体" w:eastAsia="黑体" w:hAnsi="黑体" w:hint="eastAsia"/>
          <w:bCs/>
          <w:color w:val="000000"/>
          <w:sz w:val="32"/>
          <w:szCs w:val="32"/>
        </w:rPr>
        <w:t>收入支出决算总体情况说明</w:t>
      </w:r>
      <w:r>
        <w:rPr>
          <w:rFonts w:ascii="黑体" w:eastAsia="黑体" w:hAnsi="黑体" w:hint="eastAsia"/>
          <w:bCs/>
          <w:sz w:val="32"/>
          <w:szCs w:val="32"/>
        </w:rPr>
        <w:br/>
      </w:r>
      <w:r>
        <w:rPr>
          <w:rFonts w:ascii="仿宋_GB2312" w:eastAsia="仿宋_GB2312" w:hAnsi="ˎ̥" w:hint="eastAsia"/>
          <w:color w:val="000000" w:themeColor="text1"/>
          <w:sz w:val="32"/>
          <w:szCs w:val="32"/>
        </w:rPr>
        <w:lastRenderedPageBreak/>
        <w:t>2018</w:t>
      </w:r>
      <w:r>
        <w:rPr>
          <w:rFonts w:ascii="仿宋_GB2312" w:eastAsia="仿宋_GB2312" w:hAnsi="ˎ̥" w:hint="eastAsia"/>
          <w:color w:val="000000" w:themeColor="text1"/>
          <w:sz w:val="32"/>
          <w:szCs w:val="32"/>
        </w:rPr>
        <w:t>年度收、支总计</w:t>
      </w:r>
      <w:r>
        <w:rPr>
          <w:rFonts w:ascii="仿宋_GB2312" w:eastAsia="仿宋_GB2312" w:hAnsi="ˎ̥" w:hint="eastAsia"/>
          <w:color w:val="000000" w:themeColor="text1"/>
          <w:sz w:val="32"/>
          <w:szCs w:val="32"/>
        </w:rPr>
        <w:t>97.72</w:t>
      </w:r>
      <w:r>
        <w:rPr>
          <w:rFonts w:ascii="仿宋_GB2312" w:eastAsia="仿宋_GB2312" w:hAnsi="ˎ̥" w:hint="eastAsia"/>
          <w:color w:val="000000" w:themeColor="text1"/>
          <w:sz w:val="32"/>
          <w:szCs w:val="32"/>
        </w:rPr>
        <w:t>万元，与</w:t>
      </w:r>
      <w:r>
        <w:rPr>
          <w:rFonts w:ascii="仿宋_GB2312" w:eastAsia="仿宋_GB2312" w:hAnsi="ˎ̥" w:hint="eastAsia"/>
          <w:color w:val="000000" w:themeColor="text1"/>
          <w:sz w:val="32"/>
          <w:szCs w:val="32"/>
        </w:rPr>
        <w:t>2017</w:t>
      </w:r>
      <w:r>
        <w:rPr>
          <w:rFonts w:ascii="仿宋_GB2312" w:eastAsia="仿宋_GB2312" w:hAnsi="ˎ̥" w:hint="eastAsia"/>
          <w:color w:val="000000" w:themeColor="text1"/>
          <w:sz w:val="32"/>
          <w:szCs w:val="32"/>
        </w:rPr>
        <w:t>年度相比，收入、支出总计各增加</w:t>
      </w:r>
      <w:r>
        <w:rPr>
          <w:rFonts w:ascii="仿宋_GB2312" w:eastAsia="仿宋_GB2312" w:hAnsi="ˎ̥" w:hint="eastAsia"/>
          <w:color w:val="000000" w:themeColor="text1"/>
          <w:sz w:val="32"/>
          <w:szCs w:val="32"/>
        </w:rPr>
        <w:t>17.32</w:t>
      </w:r>
      <w:r>
        <w:rPr>
          <w:rFonts w:ascii="仿宋_GB2312" w:eastAsia="仿宋_GB2312" w:hAnsi="ˎ̥" w:hint="eastAsia"/>
          <w:color w:val="000000" w:themeColor="text1"/>
          <w:sz w:val="32"/>
          <w:szCs w:val="32"/>
        </w:rPr>
        <w:t>万元，增长</w:t>
      </w:r>
      <w:r>
        <w:rPr>
          <w:rFonts w:ascii="仿宋_GB2312" w:eastAsia="仿宋_GB2312" w:hAnsi="ˎ̥" w:hint="eastAsia"/>
          <w:color w:val="000000" w:themeColor="text1"/>
          <w:sz w:val="32"/>
          <w:szCs w:val="32"/>
        </w:rPr>
        <w:t>21.54</w:t>
      </w:r>
      <w:r>
        <w:rPr>
          <w:rFonts w:ascii="仿宋_GB2312" w:eastAsia="仿宋_GB2312" w:hAnsi="ˎ̥" w:hint="eastAsia"/>
          <w:color w:val="000000" w:themeColor="text1"/>
          <w:sz w:val="32"/>
          <w:szCs w:val="32"/>
        </w:rPr>
        <w:t>%</w:t>
      </w:r>
      <w:r>
        <w:rPr>
          <w:rFonts w:ascii="仿宋_GB2312" w:eastAsia="仿宋_GB2312" w:hAnsi="ˎ̥" w:hint="eastAsia"/>
          <w:color w:val="000000" w:themeColor="text1"/>
          <w:sz w:val="32"/>
          <w:szCs w:val="32"/>
        </w:rPr>
        <w:t>。主要原因：一是在编人员工资增加；二是雇员</w:t>
      </w:r>
      <w:r>
        <w:rPr>
          <w:rFonts w:ascii="仿宋_GB2312" w:eastAsia="仿宋_GB2312" w:hAnsi="ˎ̥" w:hint="eastAsia"/>
          <w:color w:val="000000" w:themeColor="text1"/>
          <w:sz w:val="32"/>
          <w:szCs w:val="32"/>
        </w:rPr>
        <w:t>工资</w:t>
      </w:r>
      <w:r>
        <w:rPr>
          <w:rFonts w:ascii="仿宋_GB2312" w:eastAsia="仿宋_GB2312" w:hAnsi="ˎ̥" w:hint="eastAsia"/>
          <w:color w:val="000000" w:themeColor="text1"/>
          <w:sz w:val="32"/>
          <w:szCs w:val="32"/>
        </w:rPr>
        <w:t>增加。用事业基金弥补收支差额</w:t>
      </w:r>
      <w:r>
        <w:rPr>
          <w:rFonts w:ascii="仿宋_GB2312" w:eastAsia="仿宋_GB2312" w:hAnsi="ˎ̥" w:hint="eastAsia"/>
          <w:color w:val="000000" w:themeColor="text1"/>
          <w:sz w:val="32"/>
          <w:szCs w:val="32"/>
        </w:rPr>
        <w:t>0</w:t>
      </w:r>
      <w:r>
        <w:rPr>
          <w:rFonts w:ascii="仿宋_GB2312" w:eastAsia="仿宋_GB2312" w:hAnsi="ˎ̥" w:hint="eastAsia"/>
          <w:color w:val="000000" w:themeColor="text1"/>
          <w:sz w:val="32"/>
          <w:szCs w:val="32"/>
        </w:rPr>
        <w:t>万元，</w:t>
      </w:r>
      <w:r>
        <w:rPr>
          <w:rFonts w:ascii="仿宋_GB2312" w:eastAsia="仿宋_GB2312" w:hAnsi="ˎ̥" w:hint="eastAsia"/>
          <w:color w:val="000000" w:themeColor="text1"/>
          <w:sz w:val="32"/>
          <w:szCs w:val="32"/>
        </w:rPr>
        <w:t>2017</w:t>
      </w:r>
      <w:r>
        <w:rPr>
          <w:rFonts w:ascii="仿宋_GB2312" w:eastAsia="仿宋_GB2312" w:hAnsi="ˎ̥" w:hint="eastAsia"/>
          <w:color w:val="000000" w:themeColor="text1"/>
          <w:sz w:val="32"/>
          <w:szCs w:val="32"/>
        </w:rPr>
        <w:t>年度年初决算数</w:t>
      </w:r>
      <w:r>
        <w:rPr>
          <w:rFonts w:ascii="仿宋_GB2312" w:eastAsia="仿宋_GB2312" w:hAnsi="ˎ̥" w:hint="eastAsia"/>
          <w:color w:val="000000" w:themeColor="text1"/>
          <w:sz w:val="32"/>
          <w:szCs w:val="32"/>
        </w:rPr>
        <w:t>0</w:t>
      </w:r>
      <w:r>
        <w:rPr>
          <w:rFonts w:ascii="仿宋_GB2312" w:eastAsia="仿宋_GB2312" w:hAnsi="ˎ̥" w:hint="eastAsia"/>
          <w:color w:val="000000" w:themeColor="text1"/>
          <w:sz w:val="32"/>
          <w:szCs w:val="32"/>
        </w:rPr>
        <w:t>万元，与</w:t>
      </w:r>
      <w:r>
        <w:rPr>
          <w:rFonts w:ascii="仿宋_GB2312" w:eastAsia="仿宋_GB2312" w:hAnsi="ˎ̥" w:hint="eastAsia"/>
          <w:color w:val="000000" w:themeColor="text1"/>
          <w:sz w:val="32"/>
          <w:szCs w:val="32"/>
        </w:rPr>
        <w:t>2017</w:t>
      </w:r>
      <w:r>
        <w:rPr>
          <w:rFonts w:ascii="仿宋_GB2312" w:eastAsia="仿宋_GB2312" w:hAnsi="ˎ̥" w:hint="eastAsia"/>
          <w:color w:val="000000" w:themeColor="text1"/>
          <w:sz w:val="32"/>
          <w:szCs w:val="32"/>
        </w:rPr>
        <w:t>年度持平</w:t>
      </w:r>
      <w:r>
        <w:rPr>
          <w:rFonts w:ascii="仿宋_GB2312" w:eastAsia="仿宋_GB2312" w:hAnsi="ˎ̥" w:hint="eastAsia"/>
          <w:color w:val="000000" w:themeColor="text1"/>
          <w:sz w:val="32"/>
          <w:szCs w:val="32"/>
        </w:rPr>
        <w:t>。年初结转结余</w:t>
      </w:r>
      <w:r w:rsidR="007F0E00">
        <w:rPr>
          <w:rFonts w:ascii="仿宋_GB2312" w:eastAsia="仿宋_GB2312" w:hAnsi="ˎ̥" w:hint="eastAsia"/>
          <w:color w:val="000000" w:themeColor="text1"/>
          <w:sz w:val="32"/>
          <w:szCs w:val="32"/>
        </w:rPr>
        <w:t>10.39</w:t>
      </w:r>
      <w:r>
        <w:rPr>
          <w:rFonts w:ascii="仿宋_GB2312" w:eastAsia="仿宋_GB2312" w:hAnsi="ˎ̥" w:hint="eastAsia"/>
          <w:color w:val="000000" w:themeColor="text1"/>
          <w:sz w:val="32"/>
          <w:szCs w:val="32"/>
        </w:rPr>
        <w:t>万元，</w:t>
      </w:r>
      <w:r>
        <w:rPr>
          <w:rFonts w:ascii="仿宋_GB2312" w:eastAsia="仿宋_GB2312" w:hAnsi="ˎ̥" w:hint="eastAsia"/>
          <w:color w:val="000000" w:themeColor="text1"/>
          <w:sz w:val="32"/>
          <w:szCs w:val="32"/>
        </w:rPr>
        <w:t>2017</w:t>
      </w:r>
      <w:r>
        <w:rPr>
          <w:rFonts w:ascii="仿宋_GB2312" w:eastAsia="仿宋_GB2312" w:hAnsi="ˎ̥" w:hint="eastAsia"/>
          <w:color w:val="000000" w:themeColor="text1"/>
          <w:sz w:val="32"/>
          <w:szCs w:val="32"/>
        </w:rPr>
        <w:t>年度年初决算数</w:t>
      </w:r>
      <w:r>
        <w:rPr>
          <w:rFonts w:ascii="仿宋_GB2312" w:eastAsia="仿宋_GB2312" w:hAnsi="ˎ̥" w:hint="eastAsia"/>
          <w:color w:val="000000" w:themeColor="text1"/>
          <w:sz w:val="32"/>
          <w:szCs w:val="32"/>
        </w:rPr>
        <w:t>0</w:t>
      </w:r>
      <w:r w:rsidR="007F0E00">
        <w:rPr>
          <w:rFonts w:ascii="仿宋_GB2312" w:eastAsia="仿宋_GB2312" w:hAnsi="ˎ̥" w:hint="eastAsia"/>
          <w:color w:val="000000" w:themeColor="text1"/>
          <w:sz w:val="32"/>
          <w:szCs w:val="32"/>
        </w:rPr>
        <w:t>万元，较</w:t>
      </w:r>
      <w:r>
        <w:rPr>
          <w:rFonts w:ascii="仿宋_GB2312" w:eastAsia="仿宋_GB2312" w:hAnsi="ˎ̥" w:hint="eastAsia"/>
          <w:color w:val="000000" w:themeColor="text1"/>
          <w:sz w:val="32"/>
          <w:szCs w:val="32"/>
        </w:rPr>
        <w:t>2017</w:t>
      </w:r>
      <w:r w:rsidR="007F0E00">
        <w:rPr>
          <w:rFonts w:ascii="仿宋_GB2312" w:eastAsia="仿宋_GB2312" w:hAnsi="ˎ̥" w:hint="eastAsia"/>
          <w:color w:val="000000" w:themeColor="text1"/>
          <w:sz w:val="32"/>
          <w:szCs w:val="32"/>
        </w:rPr>
        <w:t>年度增长10.39万元</w:t>
      </w:r>
      <w:r>
        <w:rPr>
          <w:rFonts w:ascii="仿宋_GB2312" w:eastAsia="仿宋_GB2312" w:hAnsi="ˎ̥" w:hint="eastAsia"/>
          <w:color w:val="000000" w:themeColor="text1"/>
          <w:sz w:val="32"/>
          <w:szCs w:val="32"/>
        </w:rPr>
        <w:t>。结余分配</w:t>
      </w:r>
      <w:r>
        <w:rPr>
          <w:rFonts w:ascii="仿宋_GB2312" w:eastAsia="仿宋_GB2312" w:hAnsi="ˎ̥" w:hint="eastAsia"/>
          <w:color w:val="000000" w:themeColor="text1"/>
          <w:sz w:val="32"/>
          <w:szCs w:val="32"/>
        </w:rPr>
        <w:t>0</w:t>
      </w:r>
      <w:r>
        <w:rPr>
          <w:rFonts w:ascii="仿宋_GB2312" w:eastAsia="仿宋_GB2312" w:hAnsi="ˎ̥" w:hint="eastAsia"/>
          <w:color w:val="000000" w:themeColor="text1"/>
          <w:sz w:val="32"/>
          <w:szCs w:val="32"/>
        </w:rPr>
        <w:t>万元，</w:t>
      </w:r>
      <w:r>
        <w:rPr>
          <w:rFonts w:ascii="仿宋_GB2312" w:eastAsia="仿宋_GB2312" w:hAnsi="ˎ̥" w:hint="eastAsia"/>
          <w:color w:val="000000" w:themeColor="text1"/>
          <w:sz w:val="32"/>
          <w:szCs w:val="32"/>
        </w:rPr>
        <w:t>2017</w:t>
      </w:r>
      <w:r>
        <w:rPr>
          <w:rFonts w:ascii="仿宋_GB2312" w:eastAsia="仿宋_GB2312" w:hAnsi="ˎ̥" w:hint="eastAsia"/>
          <w:color w:val="000000" w:themeColor="text1"/>
          <w:sz w:val="32"/>
          <w:szCs w:val="32"/>
        </w:rPr>
        <w:t>年度年初决算数</w:t>
      </w:r>
      <w:r>
        <w:rPr>
          <w:rFonts w:ascii="仿宋_GB2312" w:eastAsia="仿宋_GB2312" w:hAnsi="ˎ̥" w:hint="eastAsia"/>
          <w:color w:val="000000" w:themeColor="text1"/>
          <w:sz w:val="32"/>
          <w:szCs w:val="32"/>
        </w:rPr>
        <w:t>0</w:t>
      </w:r>
      <w:r>
        <w:rPr>
          <w:rFonts w:ascii="仿宋_GB2312" w:eastAsia="仿宋_GB2312" w:hAnsi="ˎ̥" w:hint="eastAsia"/>
          <w:color w:val="000000" w:themeColor="text1"/>
          <w:sz w:val="32"/>
          <w:szCs w:val="32"/>
        </w:rPr>
        <w:t>万元，</w:t>
      </w:r>
      <w:r>
        <w:rPr>
          <w:rFonts w:ascii="仿宋_GB2312" w:eastAsia="仿宋_GB2312" w:hAnsi="ˎ̥" w:hint="eastAsia"/>
          <w:color w:val="000000" w:themeColor="text1"/>
          <w:sz w:val="32"/>
          <w:szCs w:val="32"/>
        </w:rPr>
        <w:t>与</w:t>
      </w:r>
      <w:r>
        <w:rPr>
          <w:rFonts w:ascii="仿宋_GB2312" w:eastAsia="仿宋_GB2312" w:hAnsi="ˎ̥" w:hint="eastAsia"/>
          <w:color w:val="000000" w:themeColor="text1"/>
          <w:sz w:val="32"/>
          <w:szCs w:val="32"/>
        </w:rPr>
        <w:t>201</w:t>
      </w:r>
      <w:r>
        <w:rPr>
          <w:rFonts w:ascii="仿宋_GB2312" w:eastAsia="仿宋_GB2312" w:hAnsi="ˎ̥" w:hint="eastAsia"/>
          <w:color w:val="000000" w:themeColor="text1"/>
          <w:sz w:val="32"/>
          <w:szCs w:val="32"/>
        </w:rPr>
        <w:t>7</w:t>
      </w:r>
      <w:r>
        <w:rPr>
          <w:rFonts w:ascii="仿宋_GB2312" w:eastAsia="仿宋_GB2312" w:hAnsi="ˎ̥" w:hint="eastAsia"/>
          <w:color w:val="000000" w:themeColor="text1"/>
          <w:sz w:val="32"/>
          <w:szCs w:val="32"/>
        </w:rPr>
        <w:t>年度持平。年末结转结余</w:t>
      </w:r>
      <w:r>
        <w:rPr>
          <w:rFonts w:ascii="仿宋_GB2312" w:eastAsia="仿宋_GB2312" w:hAnsi="ˎ̥" w:hint="eastAsia"/>
          <w:color w:val="000000" w:themeColor="text1"/>
          <w:sz w:val="32"/>
          <w:szCs w:val="32"/>
        </w:rPr>
        <w:t>14.22</w:t>
      </w:r>
      <w:r>
        <w:rPr>
          <w:rFonts w:ascii="仿宋_GB2312" w:eastAsia="仿宋_GB2312" w:hAnsi="ˎ̥" w:hint="eastAsia"/>
          <w:color w:val="000000" w:themeColor="text1"/>
          <w:sz w:val="32"/>
          <w:szCs w:val="32"/>
        </w:rPr>
        <w:t>万元，主要是</w:t>
      </w:r>
      <w:r>
        <w:rPr>
          <w:rFonts w:ascii="仿宋_GB2312" w:eastAsia="仿宋_GB2312" w:hAnsi="ˎ̥" w:hint="eastAsia"/>
          <w:color w:val="000000" w:themeColor="text1"/>
          <w:sz w:val="32"/>
          <w:szCs w:val="32"/>
        </w:rPr>
        <w:t>项目支出结转和结余</w:t>
      </w:r>
      <w:r>
        <w:rPr>
          <w:rFonts w:ascii="仿宋_GB2312" w:eastAsia="仿宋_GB2312" w:hAnsi="ˎ̥" w:hint="eastAsia"/>
          <w:color w:val="000000" w:themeColor="text1"/>
          <w:sz w:val="32"/>
          <w:szCs w:val="32"/>
        </w:rPr>
        <w:t>，较</w:t>
      </w:r>
      <w:r>
        <w:rPr>
          <w:rFonts w:ascii="仿宋_GB2312" w:eastAsia="仿宋_GB2312" w:hAnsi="ˎ̥" w:hint="eastAsia"/>
          <w:color w:val="000000" w:themeColor="text1"/>
          <w:sz w:val="32"/>
          <w:szCs w:val="32"/>
        </w:rPr>
        <w:t>2017</w:t>
      </w:r>
      <w:r>
        <w:rPr>
          <w:rFonts w:ascii="仿宋_GB2312" w:eastAsia="仿宋_GB2312" w:hAnsi="ˎ̥" w:hint="eastAsia"/>
          <w:color w:val="000000" w:themeColor="text1"/>
          <w:sz w:val="32"/>
          <w:szCs w:val="32"/>
        </w:rPr>
        <w:t>年度年初决算</w:t>
      </w:r>
      <w:r>
        <w:rPr>
          <w:rFonts w:ascii="仿宋_GB2312" w:eastAsia="仿宋_GB2312" w:hAnsi="ˎ̥" w:hint="eastAsia"/>
          <w:color w:val="000000" w:themeColor="text1"/>
          <w:sz w:val="32"/>
          <w:szCs w:val="32"/>
        </w:rPr>
        <w:t>减少</w:t>
      </w:r>
      <w:r>
        <w:rPr>
          <w:rFonts w:ascii="仿宋_GB2312" w:eastAsia="仿宋_GB2312" w:hAnsi="ˎ̥" w:hint="eastAsia"/>
          <w:color w:val="000000" w:themeColor="text1"/>
          <w:sz w:val="32"/>
          <w:szCs w:val="32"/>
        </w:rPr>
        <w:t>5.02</w:t>
      </w:r>
      <w:r>
        <w:rPr>
          <w:rFonts w:ascii="仿宋_GB2312" w:eastAsia="仿宋_GB2312" w:hAnsi="ˎ̥" w:hint="eastAsia"/>
          <w:color w:val="000000" w:themeColor="text1"/>
          <w:sz w:val="32"/>
          <w:szCs w:val="32"/>
        </w:rPr>
        <w:t>万元，</w:t>
      </w:r>
      <w:bookmarkStart w:id="79" w:name="_GoBack"/>
      <w:bookmarkEnd w:id="79"/>
      <w:r>
        <w:rPr>
          <w:rFonts w:ascii="仿宋_GB2312" w:eastAsia="仿宋_GB2312" w:hAnsi="ˎ̥" w:hint="eastAsia"/>
          <w:color w:val="000000" w:themeColor="text1"/>
          <w:sz w:val="32"/>
          <w:szCs w:val="32"/>
        </w:rPr>
        <w:t>下降</w:t>
      </w:r>
      <w:r>
        <w:rPr>
          <w:rFonts w:ascii="仿宋_GB2312" w:eastAsia="仿宋_GB2312" w:hAnsi="ˎ̥" w:hint="eastAsia"/>
          <w:color w:val="000000" w:themeColor="text1"/>
          <w:sz w:val="32"/>
          <w:szCs w:val="32"/>
        </w:rPr>
        <w:t>26.09%</w:t>
      </w:r>
      <w:r>
        <w:rPr>
          <w:rFonts w:ascii="仿宋_GB2312" w:eastAsia="仿宋_GB2312" w:hAnsi="ˎ̥" w:hint="eastAsia"/>
          <w:color w:val="000000" w:themeColor="text1"/>
          <w:sz w:val="32"/>
          <w:szCs w:val="32"/>
        </w:rPr>
        <w:t>，</w:t>
      </w:r>
      <w:r>
        <w:rPr>
          <w:rFonts w:ascii="仿宋_GB2312" w:eastAsia="仿宋_GB2312" w:hAnsi="ˎ̥" w:hint="eastAsia"/>
          <w:color w:val="000000" w:themeColor="text1"/>
          <w:sz w:val="32"/>
          <w:szCs w:val="32"/>
        </w:rPr>
        <w:t>主要原因是</w:t>
      </w:r>
      <w:r>
        <w:rPr>
          <w:rFonts w:ascii="仿宋_GB2312" w:eastAsia="仿宋_GB2312" w:hAnsi="ˎ̥" w:hint="eastAsia"/>
          <w:color w:val="000000" w:themeColor="text1"/>
          <w:sz w:val="32"/>
          <w:szCs w:val="32"/>
        </w:rPr>
        <w:t>人员工资增加</w:t>
      </w:r>
      <w:r>
        <w:rPr>
          <w:rFonts w:ascii="仿宋_GB2312" w:eastAsia="仿宋_GB2312" w:hAnsi="ˎ̥" w:hint="eastAsia"/>
          <w:color w:val="000000" w:themeColor="text1"/>
          <w:sz w:val="32"/>
          <w:szCs w:val="32"/>
        </w:rPr>
        <w:t>。</w:t>
      </w:r>
    </w:p>
    <w:p w:rsidR="00A406D5" w:rsidRDefault="00246721">
      <w:pPr>
        <w:ind w:firstLineChars="200" w:firstLine="640"/>
        <w:rPr>
          <w:rFonts w:ascii="仿宋_GB2312" w:eastAsia="仿宋_GB2312" w:hAnsi="ˎ̥"/>
          <w:sz w:val="32"/>
          <w:szCs w:val="32"/>
        </w:rPr>
      </w:pPr>
      <w:r>
        <w:rPr>
          <w:rFonts w:ascii="黑体" w:eastAsia="黑体" w:hAnsi="黑体" w:hint="eastAsia"/>
          <w:bCs/>
          <w:sz w:val="32"/>
          <w:szCs w:val="32"/>
        </w:rPr>
        <w:t>二、收入决算情况说明</w:t>
      </w:r>
      <w:r>
        <w:rPr>
          <w:rFonts w:ascii="黑体" w:eastAsia="黑体" w:hAnsi="黑体" w:hint="eastAsia"/>
          <w:bCs/>
          <w:sz w:val="32"/>
          <w:szCs w:val="32"/>
        </w:rPr>
        <w:br/>
      </w:r>
      <w:r>
        <w:rPr>
          <w:rFonts w:ascii="仿宋_GB2312" w:eastAsia="仿宋_GB2312" w:hAnsi="ˎ̥" w:hint="eastAsia"/>
          <w:sz w:val="32"/>
          <w:szCs w:val="32"/>
        </w:rPr>
        <w:t xml:space="preserve">    </w:t>
      </w:r>
      <w:r>
        <w:rPr>
          <w:rFonts w:ascii="仿宋_GB2312" w:eastAsia="仿宋_GB2312" w:hAnsi="ˎ̥" w:hint="eastAsia"/>
          <w:sz w:val="32"/>
          <w:szCs w:val="32"/>
        </w:rPr>
        <w:t>本年收入合计</w:t>
      </w:r>
      <w:r>
        <w:rPr>
          <w:rFonts w:ascii="仿宋_GB2312" w:eastAsia="仿宋_GB2312" w:hAnsi="ˎ̥" w:hint="eastAsia"/>
          <w:sz w:val="32"/>
          <w:szCs w:val="32"/>
        </w:rPr>
        <w:t>87.33</w:t>
      </w:r>
      <w:r>
        <w:rPr>
          <w:rFonts w:ascii="仿宋_GB2312" w:eastAsia="仿宋_GB2312" w:hAnsi="ˎ̥" w:hint="eastAsia"/>
          <w:sz w:val="32"/>
          <w:szCs w:val="32"/>
        </w:rPr>
        <w:t>万元，其中：财政拨款收入</w:t>
      </w:r>
      <w:r>
        <w:rPr>
          <w:rFonts w:ascii="仿宋_GB2312" w:eastAsia="仿宋_GB2312" w:hAnsi="ˎ̥" w:hint="eastAsia"/>
          <w:sz w:val="32"/>
          <w:szCs w:val="32"/>
        </w:rPr>
        <w:t>87.33</w:t>
      </w:r>
      <w:r>
        <w:rPr>
          <w:rFonts w:ascii="仿宋_GB2312" w:eastAsia="仿宋_GB2312" w:hAnsi="ˎ̥" w:hint="eastAsia"/>
          <w:sz w:val="32"/>
          <w:szCs w:val="32"/>
        </w:rPr>
        <w:t>万元，占</w:t>
      </w:r>
      <w:r>
        <w:rPr>
          <w:rFonts w:ascii="仿宋_GB2312" w:eastAsia="仿宋_GB2312" w:hAnsi="ˎ̥" w:hint="eastAsia"/>
          <w:sz w:val="32"/>
          <w:szCs w:val="32"/>
        </w:rPr>
        <w:t>100</w:t>
      </w:r>
      <w:r>
        <w:rPr>
          <w:rFonts w:ascii="仿宋_GB2312" w:eastAsia="仿宋_GB2312" w:hAnsi="ˎ̥" w:hint="eastAsia"/>
          <w:sz w:val="32"/>
          <w:szCs w:val="32"/>
        </w:rPr>
        <w:t>%</w:t>
      </w:r>
      <w:r>
        <w:rPr>
          <w:rFonts w:ascii="仿宋_GB2312" w:eastAsia="仿宋_GB2312" w:hAnsi="ˎ̥" w:hint="eastAsia"/>
          <w:sz w:val="32"/>
          <w:szCs w:val="32"/>
        </w:rPr>
        <w:t>；上级补助收入</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；事业收入</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；经营收入</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；附</w:t>
      </w:r>
      <w:r>
        <w:rPr>
          <w:rFonts w:ascii="仿宋_GB2312" w:eastAsia="仿宋_GB2312" w:hAnsi="ˎ̥" w:hint="eastAsia"/>
          <w:sz w:val="32"/>
          <w:szCs w:val="32"/>
        </w:rPr>
        <w:t>属单位上缴收入</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；其他收入</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w:t>
      </w:r>
    </w:p>
    <w:p w:rsidR="00A406D5" w:rsidRDefault="00246721">
      <w:pPr>
        <w:ind w:firstLineChars="196" w:firstLine="627"/>
        <w:rPr>
          <w:rFonts w:ascii="黑体" w:eastAsia="黑体" w:hAnsi="黑体"/>
          <w:bCs/>
          <w:sz w:val="32"/>
          <w:szCs w:val="32"/>
        </w:rPr>
      </w:pPr>
      <w:r>
        <w:rPr>
          <w:rFonts w:ascii="黑体" w:eastAsia="黑体" w:hAnsi="黑体" w:hint="eastAsia"/>
          <w:bCs/>
          <w:sz w:val="32"/>
          <w:szCs w:val="32"/>
        </w:rPr>
        <w:t>三、支出决算情况说明</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本年支出合计</w:t>
      </w:r>
      <w:r>
        <w:rPr>
          <w:rFonts w:ascii="仿宋_GB2312" w:eastAsia="仿宋_GB2312" w:hAnsi="ˎ̥" w:hint="eastAsia"/>
          <w:sz w:val="32"/>
          <w:szCs w:val="32"/>
        </w:rPr>
        <w:t>83.50</w:t>
      </w:r>
      <w:r>
        <w:rPr>
          <w:rFonts w:ascii="仿宋_GB2312" w:eastAsia="仿宋_GB2312" w:hAnsi="ˎ̥" w:hint="eastAsia"/>
          <w:sz w:val="32"/>
          <w:szCs w:val="32"/>
        </w:rPr>
        <w:t>万元，其中：基本支出</w:t>
      </w:r>
      <w:r>
        <w:rPr>
          <w:rFonts w:ascii="仿宋_GB2312" w:eastAsia="仿宋_GB2312" w:hAnsi="ˎ̥" w:hint="eastAsia"/>
          <w:sz w:val="32"/>
          <w:szCs w:val="32"/>
        </w:rPr>
        <w:t>40.03</w:t>
      </w:r>
      <w:r>
        <w:rPr>
          <w:rFonts w:ascii="仿宋_GB2312" w:eastAsia="仿宋_GB2312" w:hAnsi="ˎ̥" w:hint="eastAsia"/>
          <w:sz w:val="32"/>
          <w:szCs w:val="32"/>
        </w:rPr>
        <w:t>万元，占</w:t>
      </w:r>
      <w:r>
        <w:rPr>
          <w:rFonts w:ascii="仿宋_GB2312" w:eastAsia="仿宋_GB2312" w:hAnsi="ˎ̥" w:hint="eastAsia"/>
          <w:sz w:val="32"/>
          <w:szCs w:val="32"/>
        </w:rPr>
        <w:t>47.95</w:t>
      </w:r>
      <w:r>
        <w:rPr>
          <w:rFonts w:ascii="仿宋_GB2312" w:eastAsia="仿宋_GB2312" w:hAnsi="ˎ̥" w:hint="eastAsia"/>
          <w:sz w:val="32"/>
          <w:szCs w:val="32"/>
        </w:rPr>
        <w:t>%</w:t>
      </w:r>
      <w:r>
        <w:rPr>
          <w:rFonts w:ascii="仿宋_GB2312" w:eastAsia="仿宋_GB2312" w:hAnsi="ˎ̥" w:hint="eastAsia"/>
          <w:sz w:val="32"/>
          <w:szCs w:val="32"/>
        </w:rPr>
        <w:t>；项目支出</w:t>
      </w:r>
      <w:r>
        <w:rPr>
          <w:rFonts w:ascii="仿宋_GB2312" w:eastAsia="仿宋_GB2312" w:hAnsi="ˎ̥" w:hint="eastAsia"/>
          <w:sz w:val="32"/>
          <w:szCs w:val="32"/>
        </w:rPr>
        <w:t>43.46</w:t>
      </w:r>
      <w:r>
        <w:rPr>
          <w:rFonts w:ascii="仿宋_GB2312" w:eastAsia="仿宋_GB2312" w:hAnsi="ˎ̥" w:hint="eastAsia"/>
          <w:sz w:val="32"/>
          <w:szCs w:val="32"/>
        </w:rPr>
        <w:t>万元，占</w:t>
      </w:r>
      <w:r>
        <w:rPr>
          <w:rFonts w:ascii="仿宋_GB2312" w:eastAsia="仿宋_GB2312" w:hAnsi="ˎ̥" w:hint="eastAsia"/>
          <w:sz w:val="32"/>
          <w:szCs w:val="32"/>
        </w:rPr>
        <w:t>52.05</w:t>
      </w:r>
      <w:r>
        <w:rPr>
          <w:rFonts w:ascii="仿宋_GB2312" w:eastAsia="仿宋_GB2312" w:hAnsi="ˎ̥" w:hint="eastAsia"/>
          <w:sz w:val="32"/>
          <w:szCs w:val="32"/>
        </w:rPr>
        <w:t>%</w:t>
      </w:r>
      <w:r>
        <w:rPr>
          <w:rFonts w:ascii="仿宋_GB2312" w:eastAsia="仿宋_GB2312" w:hAnsi="ˎ̥" w:hint="eastAsia"/>
          <w:sz w:val="32"/>
          <w:szCs w:val="32"/>
        </w:rPr>
        <w:t>；上缴上级支出</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；经营支出</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；对附属单位补助支出</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w:t>
      </w:r>
    </w:p>
    <w:p w:rsidR="00A406D5" w:rsidRDefault="00246721">
      <w:pPr>
        <w:ind w:firstLineChars="196" w:firstLine="627"/>
        <w:rPr>
          <w:rFonts w:ascii="黑体" w:eastAsia="黑体" w:hAnsi="黑体"/>
          <w:bCs/>
          <w:sz w:val="32"/>
          <w:szCs w:val="32"/>
        </w:rPr>
      </w:pPr>
      <w:r>
        <w:rPr>
          <w:rFonts w:ascii="黑体" w:eastAsia="黑体" w:hAnsi="黑体" w:hint="eastAsia"/>
          <w:bCs/>
          <w:sz w:val="32"/>
          <w:szCs w:val="32"/>
        </w:rPr>
        <w:t>四、财政拨款收入支出决算总体情况说明</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年度财政拨款收入、支出总计</w:t>
      </w:r>
      <w:r>
        <w:rPr>
          <w:rFonts w:ascii="仿宋_GB2312" w:eastAsia="仿宋_GB2312" w:hAnsi="ˎ̥" w:hint="eastAsia"/>
          <w:sz w:val="32"/>
          <w:szCs w:val="32"/>
        </w:rPr>
        <w:t>97.72</w:t>
      </w:r>
      <w:r>
        <w:rPr>
          <w:rFonts w:ascii="仿宋_GB2312" w:eastAsia="仿宋_GB2312" w:hAnsi="ˎ̥" w:hint="eastAsia"/>
          <w:sz w:val="32"/>
          <w:szCs w:val="32"/>
        </w:rPr>
        <w:t>万元。与</w:t>
      </w:r>
      <w:r>
        <w:rPr>
          <w:rFonts w:ascii="仿宋_GB2312" w:eastAsia="仿宋_GB2312" w:hAnsi="ˎ̥" w:hint="eastAsia"/>
          <w:sz w:val="32"/>
          <w:szCs w:val="32"/>
        </w:rPr>
        <w:t>2017</w:t>
      </w:r>
      <w:r>
        <w:rPr>
          <w:rFonts w:ascii="仿宋_GB2312" w:eastAsia="仿宋_GB2312" w:hAnsi="ˎ̥" w:hint="eastAsia"/>
          <w:sz w:val="32"/>
          <w:szCs w:val="32"/>
        </w:rPr>
        <w:lastRenderedPageBreak/>
        <w:t>年度相比，财政拨款收入、支出总计各增加</w:t>
      </w:r>
      <w:r>
        <w:rPr>
          <w:rFonts w:ascii="仿宋_GB2312" w:eastAsia="仿宋_GB2312" w:hAnsi="ˎ̥" w:hint="eastAsia"/>
          <w:sz w:val="32"/>
          <w:szCs w:val="32"/>
        </w:rPr>
        <w:t>17.32</w:t>
      </w:r>
      <w:r>
        <w:rPr>
          <w:rFonts w:ascii="仿宋_GB2312" w:eastAsia="仿宋_GB2312" w:hAnsi="ˎ̥" w:hint="eastAsia"/>
          <w:sz w:val="32"/>
          <w:szCs w:val="32"/>
        </w:rPr>
        <w:t>万元，增长</w:t>
      </w:r>
      <w:r>
        <w:rPr>
          <w:rFonts w:ascii="仿宋_GB2312" w:eastAsia="仿宋_GB2312" w:hAnsi="ˎ̥" w:hint="eastAsia"/>
          <w:sz w:val="32"/>
          <w:szCs w:val="32"/>
        </w:rPr>
        <w:t>21.54</w:t>
      </w:r>
      <w:r>
        <w:rPr>
          <w:rFonts w:ascii="仿宋_GB2312" w:eastAsia="仿宋_GB2312" w:hAnsi="ˎ̥" w:hint="eastAsia"/>
          <w:sz w:val="32"/>
          <w:szCs w:val="32"/>
        </w:rPr>
        <w:t>%</w:t>
      </w:r>
      <w:r>
        <w:rPr>
          <w:rFonts w:ascii="仿宋_GB2312" w:eastAsia="仿宋_GB2312" w:hAnsi="ˎ̥" w:hint="eastAsia"/>
          <w:sz w:val="32"/>
          <w:szCs w:val="32"/>
        </w:rPr>
        <w:t>。主要原因：一是在编人员工资增加；二是雇员</w:t>
      </w:r>
      <w:r>
        <w:rPr>
          <w:rFonts w:ascii="仿宋_GB2312" w:eastAsia="仿宋_GB2312" w:hAnsi="ˎ̥" w:hint="eastAsia"/>
          <w:sz w:val="32"/>
          <w:szCs w:val="32"/>
        </w:rPr>
        <w:t>工资</w:t>
      </w:r>
      <w:r>
        <w:rPr>
          <w:rFonts w:ascii="仿宋_GB2312" w:eastAsia="仿宋_GB2312" w:hAnsi="ˎ̥" w:hint="eastAsia"/>
          <w:sz w:val="32"/>
          <w:szCs w:val="32"/>
        </w:rPr>
        <w:t>增加。</w:t>
      </w:r>
    </w:p>
    <w:p w:rsidR="00A406D5" w:rsidRDefault="00246721">
      <w:pPr>
        <w:ind w:firstLineChars="200" w:firstLine="640"/>
        <w:rPr>
          <w:rFonts w:ascii="仿宋_GB2312" w:eastAsia="仿宋_GB2312" w:hAnsi="ˎ̥"/>
          <w:color w:val="000000" w:themeColor="text1"/>
          <w:sz w:val="32"/>
          <w:szCs w:val="32"/>
        </w:rPr>
      </w:pPr>
      <w:r>
        <w:rPr>
          <w:rFonts w:ascii="仿宋_GB2312" w:eastAsia="仿宋_GB2312" w:hAnsi="ˎ̥" w:hint="eastAsia"/>
          <w:color w:val="000000" w:themeColor="text1"/>
          <w:sz w:val="32"/>
          <w:szCs w:val="32"/>
        </w:rPr>
        <w:t>财政拨款年初结转结余</w:t>
      </w:r>
      <w:r w:rsidR="007F0E00">
        <w:rPr>
          <w:rFonts w:ascii="仿宋_GB2312" w:eastAsia="仿宋_GB2312" w:hAnsi="ˎ̥" w:hint="eastAsia"/>
          <w:color w:val="000000" w:themeColor="text1"/>
          <w:sz w:val="32"/>
          <w:szCs w:val="32"/>
        </w:rPr>
        <w:t>10.39</w:t>
      </w:r>
      <w:r>
        <w:rPr>
          <w:rFonts w:ascii="仿宋_GB2312" w:eastAsia="仿宋_GB2312" w:hAnsi="ˎ̥" w:hint="eastAsia"/>
          <w:color w:val="000000" w:themeColor="text1"/>
          <w:sz w:val="32"/>
          <w:szCs w:val="32"/>
        </w:rPr>
        <w:t>万元，</w:t>
      </w:r>
      <w:r>
        <w:rPr>
          <w:rFonts w:ascii="仿宋_GB2312" w:eastAsia="仿宋_GB2312" w:hAnsi="ˎ̥" w:hint="eastAsia"/>
          <w:color w:val="000000" w:themeColor="text1"/>
          <w:sz w:val="32"/>
          <w:szCs w:val="32"/>
        </w:rPr>
        <w:t>2</w:t>
      </w:r>
      <w:r>
        <w:rPr>
          <w:rFonts w:ascii="仿宋_GB2312" w:eastAsia="仿宋_GB2312" w:hAnsi="ˎ̥" w:hint="eastAsia"/>
          <w:color w:val="000000" w:themeColor="text1"/>
          <w:sz w:val="32"/>
          <w:szCs w:val="32"/>
        </w:rPr>
        <w:t>017</w:t>
      </w:r>
      <w:r>
        <w:rPr>
          <w:rFonts w:ascii="仿宋_GB2312" w:eastAsia="仿宋_GB2312" w:hAnsi="ˎ̥" w:hint="eastAsia"/>
          <w:color w:val="000000" w:themeColor="text1"/>
          <w:sz w:val="32"/>
          <w:szCs w:val="32"/>
        </w:rPr>
        <w:t>年度年初决算数</w:t>
      </w:r>
      <w:r>
        <w:rPr>
          <w:rFonts w:ascii="仿宋_GB2312" w:eastAsia="仿宋_GB2312" w:hAnsi="ˎ̥" w:hint="eastAsia"/>
          <w:color w:val="000000" w:themeColor="text1"/>
          <w:sz w:val="32"/>
          <w:szCs w:val="32"/>
        </w:rPr>
        <w:t>无</w:t>
      </w:r>
      <w:r>
        <w:rPr>
          <w:rFonts w:ascii="仿宋_GB2312" w:eastAsia="仿宋_GB2312" w:hAnsi="ˎ̥" w:hint="eastAsia"/>
          <w:color w:val="000000" w:themeColor="text1"/>
          <w:sz w:val="32"/>
          <w:szCs w:val="32"/>
        </w:rPr>
        <w:t>。</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财政拨款年末结转结余</w:t>
      </w:r>
      <w:r>
        <w:rPr>
          <w:rFonts w:ascii="仿宋_GB2312" w:eastAsia="仿宋_GB2312" w:hAnsi="ˎ̥" w:hint="eastAsia"/>
          <w:sz w:val="32"/>
          <w:szCs w:val="32"/>
        </w:rPr>
        <w:t>14.22</w:t>
      </w:r>
      <w:r>
        <w:rPr>
          <w:rFonts w:ascii="仿宋_GB2312" w:eastAsia="仿宋_GB2312" w:hAnsi="ˎ̥" w:hint="eastAsia"/>
          <w:sz w:val="32"/>
          <w:szCs w:val="32"/>
        </w:rPr>
        <w:t>万元，主要是项目支出结转和结余，较</w:t>
      </w:r>
      <w:r>
        <w:rPr>
          <w:rFonts w:ascii="仿宋_GB2312" w:eastAsia="仿宋_GB2312" w:hAnsi="ˎ̥" w:hint="eastAsia"/>
          <w:sz w:val="32"/>
          <w:szCs w:val="32"/>
        </w:rPr>
        <w:t>2017</w:t>
      </w:r>
      <w:r>
        <w:rPr>
          <w:rFonts w:ascii="仿宋_GB2312" w:eastAsia="仿宋_GB2312" w:hAnsi="ˎ̥" w:hint="eastAsia"/>
          <w:sz w:val="32"/>
          <w:szCs w:val="32"/>
        </w:rPr>
        <w:t>年度年末决算数减少</w:t>
      </w:r>
      <w:r>
        <w:rPr>
          <w:rFonts w:ascii="仿宋_GB2312" w:eastAsia="仿宋_GB2312" w:hAnsi="ˎ̥" w:hint="eastAsia"/>
          <w:sz w:val="32"/>
          <w:szCs w:val="32"/>
        </w:rPr>
        <w:t>5.02</w:t>
      </w:r>
      <w:r>
        <w:rPr>
          <w:rFonts w:ascii="仿宋_GB2312" w:eastAsia="仿宋_GB2312" w:hAnsi="ˎ̥" w:hint="eastAsia"/>
          <w:sz w:val="32"/>
          <w:szCs w:val="32"/>
        </w:rPr>
        <w:t>万元，下降</w:t>
      </w:r>
      <w:r>
        <w:rPr>
          <w:rFonts w:ascii="仿宋_GB2312" w:eastAsia="仿宋_GB2312" w:hAnsi="ˎ̥" w:hint="eastAsia"/>
          <w:sz w:val="32"/>
          <w:szCs w:val="32"/>
        </w:rPr>
        <w:t>26.09</w:t>
      </w:r>
      <w:r>
        <w:rPr>
          <w:rFonts w:ascii="仿宋_GB2312" w:eastAsia="仿宋_GB2312" w:hAnsi="ˎ̥" w:hint="eastAsia"/>
          <w:sz w:val="32"/>
          <w:szCs w:val="32"/>
        </w:rPr>
        <w:t>%</w:t>
      </w:r>
      <w:r>
        <w:rPr>
          <w:rFonts w:ascii="仿宋_GB2312" w:eastAsia="仿宋_GB2312" w:hAnsi="ˎ̥" w:hint="eastAsia"/>
          <w:sz w:val="32"/>
          <w:szCs w:val="32"/>
        </w:rPr>
        <w:t>，主要原因</w:t>
      </w:r>
      <w:r>
        <w:rPr>
          <w:rFonts w:ascii="仿宋_GB2312" w:eastAsia="仿宋_GB2312" w:hAnsi="ˎ̥" w:hint="eastAsia"/>
          <w:sz w:val="32"/>
          <w:szCs w:val="32"/>
        </w:rPr>
        <w:t>是人员工资增加</w:t>
      </w:r>
      <w:r>
        <w:rPr>
          <w:rFonts w:ascii="仿宋_GB2312" w:eastAsia="仿宋_GB2312" w:hAnsi="ˎ̥" w:hint="eastAsia"/>
          <w:sz w:val="32"/>
          <w:szCs w:val="32"/>
        </w:rPr>
        <w:t>。</w:t>
      </w:r>
    </w:p>
    <w:p w:rsidR="00A406D5" w:rsidRDefault="00246721">
      <w:pPr>
        <w:ind w:firstLineChars="196" w:firstLine="627"/>
        <w:rPr>
          <w:rFonts w:ascii="黑体" w:eastAsia="黑体" w:hAnsi="黑体"/>
          <w:bCs/>
          <w:sz w:val="32"/>
          <w:szCs w:val="32"/>
        </w:rPr>
      </w:pPr>
      <w:r>
        <w:rPr>
          <w:rFonts w:ascii="黑体" w:eastAsia="黑体" w:hAnsi="黑体" w:hint="eastAsia"/>
          <w:bCs/>
          <w:sz w:val="32"/>
          <w:szCs w:val="32"/>
        </w:rPr>
        <w:t>五、一般公共预算财政拨款支出决算情况说明</w:t>
      </w:r>
    </w:p>
    <w:p w:rsidR="00A406D5" w:rsidRDefault="00246721">
      <w:pPr>
        <w:ind w:firstLineChars="200" w:firstLine="640"/>
        <w:rPr>
          <w:rFonts w:ascii="楷体" w:eastAsia="楷体" w:hAnsi="楷体" w:cs="楷体"/>
          <w:sz w:val="32"/>
          <w:szCs w:val="32"/>
        </w:rPr>
      </w:pPr>
      <w:bookmarkStart w:id="80" w:name="_Toc17398_WPSOffice_Level2"/>
      <w:bookmarkStart w:id="81" w:name="_Toc13694_WPSOffice_Level2"/>
      <w:bookmarkStart w:id="82" w:name="_Toc21737_WPSOffice_Level2"/>
      <w:bookmarkStart w:id="83" w:name="_Toc19665_WPSOffice_Level2"/>
      <w:bookmarkStart w:id="84" w:name="_Toc9989_WPSOffice_Level2"/>
      <w:bookmarkStart w:id="85" w:name="_Toc23005_WPSOffice_Level2"/>
      <w:r>
        <w:rPr>
          <w:rFonts w:ascii="楷体" w:eastAsia="楷体" w:hAnsi="楷体" w:cs="楷体" w:hint="eastAsia"/>
          <w:sz w:val="32"/>
          <w:szCs w:val="32"/>
        </w:rPr>
        <w:t>（一）一般公共预算财政拨款支出决算总体情况</w:t>
      </w:r>
      <w:bookmarkEnd w:id="80"/>
      <w:bookmarkEnd w:id="81"/>
      <w:r>
        <w:rPr>
          <w:rFonts w:ascii="楷体" w:eastAsia="楷体" w:hAnsi="楷体" w:cs="楷体" w:hint="eastAsia"/>
          <w:sz w:val="32"/>
          <w:szCs w:val="32"/>
        </w:rPr>
        <w:t>。</w:t>
      </w:r>
      <w:bookmarkEnd w:id="82"/>
      <w:bookmarkEnd w:id="83"/>
      <w:bookmarkEnd w:id="84"/>
      <w:bookmarkEnd w:id="85"/>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年度一般公共预算财政拨款支出</w:t>
      </w:r>
      <w:r>
        <w:rPr>
          <w:rFonts w:ascii="仿宋_GB2312" w:eastAsia="仿宋_GB2312" w:hAnsi="ˎ̥" w:hint="eastAsia"/>
          <w:sz w:val="32"/>
          <w:szCs w:val="32"/>
        </w:rPr>
        <w:t>83.50</w:t>
      </w:r>
      <w:r>
        <w:rPr>
          <w:rFonts w:ascii="仿宋_GB2312" w:eastAsia="仿宋_GB2312" w:hAnsi="ˎ̥" w:hint="eastAsia"/>
          <w:sz w:val="32"/>
          <w:szCs w:val="32"/>
        </w:rPr>
        <w:t>万元，占本年支出合计的</w:t>
      </w:r>
      <w:r>
        <w:rPr>
          <w:rFonts w:ascii="仿宋_GB2312" w:eastAsia="仿宋_GB2312" w:hAnsi="ˎ̥" w:hint="eastAsia"/>
          <w:sz w:val="32"/>
          <w:szCs w:val="32"/>
        </w:rPr>
        <w:t>100</w:t>
      </w:r>
      <w:r>
        <w:rPr>
          <w:rFonts w:ascii="仿宋_GB2312" w:eastAsia="仿宋_GB2312" w:hAnsi="ˎ̥" w:hint="eastAsia"/>
          <w:sz w:val="32"/>
          <w:szCs w:val="32"/>
        </w:rPr>
        <w:t>%</w:t>
      </w:r>
      <w:r>
        <w:rPr>
          <w:rFonts w:ascii="仿宋_GB2312" w:eastAsia="仿宋_GB2312" w:hAnsi="ˎ̥" w:hint="eastAsia"/>
          <w:sz w:val="32"/>
          <w:szCs w:val="32"/>
        </w:rPr>
        <w:t>。与</w:t>
      </w:r>
      <w:r>
        <w:rPr>
          <w:rFonts w:ascii="仿宋_GB2312" w:eastAsia="仿宋_GB2312" w:hAnsi="ˎ̥" w:hint="eastAsia"/>
          <w:sz w:val="32"/>
          <w:szCs w:val="32"/>
        </w:rPr>
        <w:t>2017</w:t>
      </w:r>
      <w:r>
        <w:rPr>
          <w:rFonts w:ascii="仿宋_GB2312" w:eastAsia="仿宋_GB2312" w:hAnsi="ˎ̥" w:hint="eastAsia"/>
          <w:sz w:val="32"/>
          <w:szCs w:val="32"/>
        </w:rPr>
        <w:t>年度相比，财政拨款支出增加</w:t>
      </w:r>
      <w:r>
        <w:rPr>
          <w:rFonts w:ascii="仿宋_GB2312" w:eastAsia="仿宋_GB2312" w:hAnsi="ˎ̥" w:hint="eastAsia"/>
          <w:sz w:val="32"/>
          <w:szCs w:val="32"/>
        </w:rPr>
        <w:t>22.34</w:t>
      </w:r>
      <w:r>
        <w:rPr>
          <w:rFonts w:ascii="仿宋_GB2312" w:eastAsia="仿宋_GB2312" w:hAnsi="ˎ̥" w:hint="eastAsia"/>
          <w:sz w:val="32"/>
          <w:szCs w:val="32"/>
        </w:rPr>
        <w:t>万元，增长</w:t>
      </w:r>
      <w:r>
        <w:rPr>
          <w:rFonts w:ascii="仿宋_GB2312" w:eastAsia="仿宋_GB2312" w:hAnsi="ˎ̥" w:hint="eastAsia"/>
          <w:sz w:val="32"/>
          <w:szCs w:val="32"/>
        </w:rPr>
        <w:t>36.53</w:t>
      </w:r>
      <w:r>
        <w:rPr>
          <w:rFonts w:ascii="仿宋_GB2312" w:eastAsia="仿宋_GB2312" w:hAnsi="ˎ̥" w:hint="eastAsia"/>
          <w:sz w:val="32"/>
          <w:szCs w:val="32"/>
        </w:rPr>
        <w:t>%</w:t>
      </w:r>
      <w:r>
        <w:rPr>
          <w:rFonts w:ascii="仿宋_GB2312" w:eastAsia="仿宋_GB2312" w:hAnsi="ˎ̥" w:hint="eastAsia"/>
          <w:sz w:val="32"/>
          <w:szCs w:val="32"/>
        </w:rPr>
        <w:t>，主要原因是</w:t>
      </w:r>
      <w:r>
        <w:rPr>
          <w:rFonts w:ascii="仿宋_GB2312" w:eastAsia="仿宋_GB2312" w:hAnsi="ˎ̥" w:hint="eastAsia"/>
          <w:sz w:val="32"/>
          <w:szCs w:val="32"/>
        </w:rPr>
        <w:t>人员工资增加</w:t>
      </w:r>
      <w:r>
        <w:rPr>
          <w:rFonts w:ascii="仿宋_GB2312" w:eastAsia="仿宋_GB2312" w:hAnsi="ˎ̥" w:hint="eastAsia"/>
          <w:sz w:val="32"/>
          <w:szCs w:val="32"/>
        </w:rPr>
        <w:t>。</w:t>
      </w:r>
    </w:p>
    <w:p w:rsidR="00A406D5" w:rsidRDefault="00246721">
      <w:pPr>
        <w:ind w:firstLineChars="200" w:firstLine="640"/>
        <w:rPr>
          <w:rFonts w:ascii="楷体" w:eastAsia="楷体" w:hAnsi="楷体" w:cs="楷体"/>
          <w:sz w:val="32"/>
          <w:szCs w:val="32"/>
        </w:rPr>
      </w:pPr>
      <w:bookmarkStart w:id="86" w:name="_Toc18793_WPSOffice_Level2"/>
      <w:bookmarkStart w:id="87" w:name="_Toc2711_WPSOffice_Level2"/>
      <w:bookmarkStart w:id="88" w:name="_Toc19535_WPSOffice_Level2"/>
      <w:bookmarkStart w:id="89" w:name="_Toc23864_WPSOffice_Level2"/>
      <w:bookmarkStart w:id="90" w:name="_Toc27767_WPSOffice_Level2"/>
      <w:bookmarkStart w:id="91" w:name="_Toc19075_WPSOffice_Level2"/>
      <w:r>
        <w:rPr>
          <w:rFonts w:ascii="楷体" w:eastAsia="楷体" w:hAnsi="楷体" w:cs="楷体" w:hint="eastAsia"/>
          <w:sz w:val="32"/>
          <w:szCs w:val="32"/>
        </w:rPr>
        <w:t>（二）财政拨款支出决算结构情况</w:t>
      </w:r>
      <w:bookmarkEnd w:id="86"/>
      <w:bookmarkEnd w:id="87"/>
      <w:r>
        <w:rPr>
          <w:rFonts w:ascii="楷体" w:eastAsia="楷体" w:hAnsi="楷体" w:cs="楷体" w:hint="eastAsia"/>
          <w:sz w:val="32"/>
          <w:szCs w:val="32"/>
        </w:rPr>
        <w:t>。</w:t>
      </w:r>
      <w:bookmarkEnd w:id="88"/>
      <w:bookmarkEnd w:id="89"/>
      <w:bookmarkEnd w:id="90"/>
      <w:bookmarkEnd w:id="91"/>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年度一般公共预算财政拨款支出</w:t>
      </w:r>
      <w:r>
        <w:rPr>
          <w:rFonts w:ascii="仿宋_GB2312" w:eastAsia="仿宋_GB2312" w:hAnsi="ˎ̥" w:hint="eastAsia"/>
          <w:sz w:val="32"/>
          <w:szCs w:val="32"/>
        </w:rPr>
        <w:t>83.50</w:t>
      </w:r>
      <w:r>
        <w:rPr>
          <w:rFonts w:ascii="仿宋_GB2312" w:eastAsia="仿宋_GB2312" w:hAnsi="ˎ̥" w:hint="eastAsia"/>
          <w:sz w:val="32"/>
          <w:szCs w:val="32"/>
        </w:rPr>
        <w:t>万元，主要用于以下方面：</w:t>
      </w:r>
      <w:r>
        <w:rPr>
          <w:rFonts w:ascii="仿宋_GB2312" w:eastAsia="仿宋_GB2312" w:hAnsi="ˎ̥" w:hint="eastAsia"/>
          <w:b/>
          <w:sz w:val="32"/>
          <w:szCs w:val="32"/>
        </w:rPr>
        <w:t>一般公共服务（类）</w:t>
      </w:r>
      <w:r>
        <w:rPr>
          <w:rFonts w:ascii="仿宋_GB2312" w:eastAsia="仿宋_GB2312" w:hAnsi="ˎ̥" w:hint="eastAsia"/>
          <w:sz w:val="32"/>
          <w:szCs w:val="32"/>
        </w:rPr>
        <w:t>支出</w:t>
      </w:r>
      <w:r>
        <w:rPr>
          <w:rFonts w:ascii="仿宋_GB2312" w:eastAsia="仿宋_GB2312" w:hAnsi="ˎ̥" w:hint="eastAsia"/>
          <w:sz w:val="32"/>
          <w:szCs w:val="32"/>
        </w:rPr>
        <w:t>67.77</w:t>
      </w:r>
      <w:r>
        <w:rPr>
          <w:rFonts w:ascii="仿宋_GB2312" w:eastAsia="仿宋_GB2312" w:hAnsi="ˎ̥" w:hint="eastAsia"/>
          <w:sz w:val="32"/>
          <w:szCs w:val="32"/>
        </w:rPr>
        <w:t>万元，占</w:t>
      </w:r>
      <w:r>
        <w:rPr>
          <w:rFonts w:ascii="仿宋_GB2312" w:eastAsia="仿宋_GB2312" w:hAnsi="ˎ̥" w:hint="eastAsia"/>
          <w:sz w:val="32"/>
          <w:szCs w:val="32"/>
        </w:rPr>
        <w:t>81.16</w:t>
      </w:r>
      <w:r>
        <w:rPr>
          <w:rFonts w:ascii="仿宋_GB2312" w:eastAsia="仿宋_GB2312" w:hAnsi="ˎ̥" w:hint="eastAsia"/>
          <w:sz w:val="32"/>
          <w:szCs w:val="32"/>
        </w:rPr>
        <w:t>%</w:t>
      </w:r>
      <w:r>
        <w:rPr>
          <w:rFonts w:ascii="仿宋_GB2312" w:eastAsia="仿宋_GB2312" w:hAnsi="ˎ̥" w:hint="eastAsia"/>
          <w:sz w:val="32"/>
          <w:szCs w:val="32"/>
        </w:rPr>
        <w:t>；</w:t>
      </w:r>
      <w:r>
        <w:rPr>
          <w:rFonts w:ascii="仿宋_GB2312" w:eastAsia="仿宋_GB2312" w:hAnsi="ˎ̥" w:hint="eastAsia"/>
          <w:b/>
          <w:sz w:val="32"/>
          <w:szCs w:val="32"/>
        </w:rPr>
        <w:t>社会保障和就业（类）</w:t>
      </w:r>
      <w:r>
        <w:rPr>
          <w:rFonts w:ascii="仿宋_GB2312" w:eastAsia="仿宋_GB2312" w:hAnsi="ˎ̥" w:hint="eastAsia"/>
          <w:sz w:val="32"/>
          <w:szCs w:val="32"/>
        </w:rPr>
        <w:t>支出</w:t>
      </w:r>
      <w:r>
        <w:rPr>
          <w:rFonts w:ascii="仿宋_GB2312" w:eastAsia="仿宋_GB2312" w:hAnsi="ˎ̥" w:hint="eastAsia"/>
          <w:sz w:val="32"/>
          <w:szCs w:val="32"/>
        </w:rPr>
        <w:t>5.64</w:t>
      </w:r>
      <w:r>
        <w:rPr>
          <w:rFonts w:ascii="仿宋_GB2312" w:eastAsia="仿宋_GB2312" w:hAnsi="ˎ̥" w:hint="eastAsia"/>
          <w:sz w:val="32"/>
          <w:szCs w:val="32"/>
        </w:rPr>
        <w:t>万元，占</w:t>
      </w:r>
      <w:r>
        <w:rPr>
          <w:rFonts w:ascii="仿宋_GB2312" w:eastAsia="仿宋_GB2312" w:hAnsi="ˎ̥" w:hint="eastAsia"/>
          <w:sz w:val="32"/>
          <w:szCs w:val="32"/>
        </w:rPr>
        <w:t>6.75</w:t>
      </w:r>
      <w:r>
        <w:rPr>
          <w:rFonts w:ascii="仿宋_GB2312" w:eastAsia="仿宋_GB2312" w:hAnsi="ˎ̥" w:hint="eastAsia"/>
          <w:sz w:val="32"/>
          <w:szCs w:val="32"/>
        </w:rPr>
        <w:t>%</w:t>
      </w:r>
      <w:r>
        <w:rPr>
          <w:rFonts w:ascii="仿宋_GB2312" w:eastAsia="仿宋_GB2312" w:hAnsi="ˎ̥" w:hint="eastAsia"/>
          <w:sz w:val="32"/>
          <w:szCs w:val="32"/>
        </w:rPr>
        <w:t>；</w:t>
      </w:r>
      <w:r>
        <w:rPr>
          <w:rFonts w:ascii="仿宋_GB2312" w:eastAsia="仿宋_GB2312" w:hAnsi="ˎ̥" w:hint="eastAsia"/>
          <w:b/>
          <w:bCs/>
          <w:sz w:val="32"/>
          <w:szCs w:val="32"/>
        </w:rPr>
        <w:t>医疗卫生与计划生育（类）</w:t>
      </w:r>
      <w:r>
        <w:rPr>
          <w:rFonts w:ascii="仿宋_GB2312" w:eastAsia="仿宋_GB2312" w:hAnsi="ˎ̥" w:hint="eastAsia"/>
          <w:sz w:val="32"/>
          <w:szCs w:val="32"/>
        </w:rPr>
        <w:t>出</w:t>
      </w:r>
      <w:r>
        <w:rPr>
          <w:rFonts w:ascii="仿宋_GB2312" w:eastAsia="仿宋_GB2312" w:hAnsi="ˎ̥" w:hint="eastAsia"/>
          <w:sz w:val="32"/>
          <w:szCs w:val="32"/>
        </w:rPr>
        <w:t>6.85</w:t>
      </w:r>
      <w:r>
        <w:rPr>
          <w:rFonts w:ascii="仿宋_GB2312" w:eastAsia="仿宋_GB2312" w:hAnsi="ˎ̥" w:hint="eastAsia"/>
          <w:sz w:val="32"/>
          <w:szCs w:val="32"/>
        </w:rPr>
        <w:t>万元，占</w:t>
      </w:r>
      <w:r>
        <w:rPr>
          <w:rFonts w:ascii="仿宋_GB2312" w:eastAsia="仿宋_GB2312" w:hAnsi="ˎ̥" w:hint="eastAsia"/>
          <w:sz w:val="32"/>
          <w:szCs w:val="32"/>
        </w:rPr>
        <w:t>8.21</w:t>
      </w:r>
      <w:r>
        <w:rPr>
          <w:rFonts w:ascii="仿宋_GB2312" w:eastAsia="仿宋_GB2312" w:hAnsi="ˎ̥" w:hint="eastAsia"/>
          <w:sz w:val="32"/>
          <w:szCs w:val="32"/>
        </w:rPr>
        <w:t>%</w:t>
      </w:r>
      <w:r>
        <w:rPr>
          <w:rFonts w:ascii="仿宋_GB2312" w:eastAsia="仿宋_GB2312" w:hAnsi="ˎ̥" w:hint="eastAsia"/>
          <w:sz w:val="32"/>
          <w:szCs w:val="32"/>
        </w:rPr>
        <w:t>；</w:t>
      </w:r>
      <w:r>
        <w:rPr>
          <w:rFonts w:ascii="仿宋_GB2312" w:eastAsia="仿宋_GB2312" w:hAnsi="ˎ̥" w:hint="eastAsia"/>
          <w:b/>
          <w:bCs/>
          <w:sz w:val="32"/>
          <w:szCs w:val="32"/>
        </w:rPr>
        <w:t>住房保障（类）</w:t>
      </w:r>
      <w:r>
        <w:rPr>
          <w:rFonts w:ascii="仿宋_GB2312" w:eastAsia="仿宋_GB2312" w:hAnsi="ˎ̥" w:hint="eastAsia"/>
          <w:sz w:val="32"/>
          <w:szCs w:val="32"/>
        </w:rPr>
        <w:t>支出</w:t>
      </w:r>
      <w:r>
        <w:rPr>
          <w:rFonts w:ascii="仿宋_GB2312" w:eastAsia="仿宋_GB2312" w:hAnsi="ˎ̥" w:hint="eastAsia"/>
          <w:sz w:val="32"/>
          <w:szCs w:val="32"/>
        </w:rPr>
        <w:t>3.24</w:t>
      </w:r>
      <w:r>
        <w:rPr>
          <w:rFonts w:ascii="仿宋_GB2312" w:eastAsia="仿宋_GB2312" w:hAnsi="ˎ̥" w:hint="eastAsia"/>
          <w:sz w:val="32"/>
          <w:szCs w:val="32"/>
        </w:rPr>
        <w:t>万元，占</w:t>
      </w:r>
      <w:r>
        <w:rPr>
          <w:rFonts w:ascii="仿宋_GB2312" w:eastAsia="仿宋_GB2312" w:hAnsi="ˎ̥" w:hint="eastAsia"/>
          <w:sz w:val="32"/>
          <w:szCs w:val="32"/>
        </w:rPr>
        <w:t>3.88</w:t>
      </w:r>
      <w:r>
        <w:rPr>
          <w:rFonts w:ascii="仿宋_GB2312" w:eastAsia="仿宋_GB2312" w:hAnsi="ˎ̥" w:hint="eastAsia"/>
          <w:sz w:val="32"/>
          <w:szCs w:val="32"/>
        </w:rPr>
        <w:t>%</w:t>
      </w:r>
      <w:r>
        <w:rPr>
          <w:rFonts w:ascii="仿宋_GB2312" w:eastAsia="仿宋_GB2312" w:hAnsi="ˎ̥" w:hint="eastAsia"/>
          <w:sz w:val="32"/>
          <w:szCs w:val="32"/>
        </w:rPr>
        <w:t>。</w:t>
      </w:r>
    </w:p>
    <w:p w:rsidR="00A406D5" w:rsidRDefault="00246721">
      <w:pPr>
        <w:ind w:firstLineChars="200" w:firstLine="640"/>
        <w:rPr>
          <w:rFonts w:ascii="楷体" w:eastAsia="楷体" w:hAnsi="楷体" w:cs="楷体"/>
          <w:sz w:val="32"/>
          <w:szCs w:val="32"/>
        </w:rPr>
      </w:pPr>
      <w:bookmarkStart w:id="92" w:name="_Toc21701_WPSOffice_Level2"/>
      <w:bookmarkStart w:id="93" w:name="_Toc15415_WPSOffice_Level2"/>
      <w:bookmarkStart w:id="94" w:name="_Toc25136_WPSOffice_Level2"/>
      <w:bookmarkStart w:id="95" w:name="_Toc22318_WPSOffice_Level2"/>
      <w:bookmarkStart w:id="96" w:name="_Toc29364_WPSOffice_Level2"/>
      <w:bookmarkStart w:id="97" w:name="_Toc9502_WPSOffice_Level2"/>
      <w:r>
        <w:rPr>
          <w:rFonts w:ascii="楷体" w:eastAsia="楷体" w:hAnsi="楷体" w:cs="楷体" w:hint="eastAsia"/>
          <w:sz w:val="32"/>
          <w:szCs w:val="32"/>
        </w:rPr>
        <w:t>（三）财政拨款支出决算具体情况。</w:t>
      </w:r>
      <w:bookmarkEnd w:id="92"/>
      <w:bookmarkEnd w:id="93"/>
      <w:bookmarkEnd w:id="94"/>
      <w:bookmarkEnd w:id="95"/>
      <w:bookmarkEnd w:id="96"/>
      <w:bookmarkEnd w:id="97"/>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年度财政拨款支出年初预算为</w:t>
      </w:r>
      <w:r>
        <w:rPr>
          <w:rFonts w:ascii="仿宋_GB2312" w:eastAsia="仿宋_GB2312" w:hAnsi="ˎ̥" w:hint="eastAsia"/>
          <w:sz w:val="32"/>
          <w:szCs w:val="32"/>
        </w:rPr>
        <w:t>105.58</w:t>
      </w:r>
      <w:r>
        <w:rPr>
          <w:rFonts w:ascii="仿宋_GB2312" w:eastAsia="仿宋_GB2312" w:hAnsi="ˎ̥" w:hint="eastAsia"/>
          <w:sz w:val="32"/>
          <w:szCs w:val="32"/>
        </w:rPr>
        <w:t>万元，支出决算为</w:t>
      </w:r>
      <w:r>
        <w:rPr>
          <w:rFonts w:ascii="仿宋_GB2312" w:eastAsia="仿宋_GB2312" w:hAnsi="ˎ̥" w:hint="eastAsia"/>
          <w:sz w:val="32"/>
          <w:szCs w:val="32"/>
        </w:rPr>
        <w:t>87.33</w:t>
      </w:r>
      <w:r>
        <w:rPr>
          <w:rFonts w:ascii="仿宋_GB2312" w:eastAsia="仿宋_GB2312" w:hAnsi="ˎ̥" w:hint="eastAsia"/>
          <w:sz w:val="32"/>
          <w:szCs w:val="32"/>
        </w:rPr>
        <w:t>万元，完成年初预算的</w:t>
      </w:r>
      <w:r>
        <w:rPr>
          <w:rFonts w:ascii="仿宋_GB2312" w:eastAsia="仿宋_GB2312" w:hAnsi="ˎ̥" w:hint="eastAsia"/>
          <w:sz w:val="32"/>
          <w:szCs w:val="32"/>
        </w:rPr>
        <w:t>82.71</w:t>
      </w:r>
      <w:r>
        <w:rPr>
          <w:rFonts w:ascii="仿宋_GB2312" w:eastAsia="仿宋_GB2312" w:hAnsi="ˎ̥" w:hint="eastAsia"/>
          <w:sz w:val="32"/>
          <w:szCs w:val="32"/>
        </w:rPr>
        <w:t>%</w:t>
      </w:r>
      <w:r>
        <w:rPr>
          <w:rFonts w:ascii="仿宋_GB2312" w:eastAsia="仿宋_GB2312" w:hAnsi="ˎ̥" w:hint="eastAsia"/>
          <w:sz w:val="32"/>
          <w:szCs w:val="32"/>
        </w:rPr>
        <w:t>。其中：</w:t>
      </w:r>
    </w:p>
    <w:p w:rsidR="00A406D5" w:rsidRDefault="00246721">
      <w:pPr>
        <w:ind w:firstLineChars="200" w:firstLine="640"/>
        <w:rPr>
          <w:rFonts w:ascii="仿宋_GB2312" w:eastAsia="仿宋_GB2312" w:hAnsi="ˎ̥"/>
          <w:b/>
          <w:sz w:val="32"/>
          <w:szCs w:val="32"/>
        </w:rPr>
      </w:pPr>
      <w:r>
        <w:rPr>
          <w:rFonts w:ascii="仿宋_GB2312" w:eastAsia="仿宋_GB2312" w:hAnsi="ˎ̥" w:hint="eastAsia"/>
          <w:sz w:val="32"/>
          <w:szCs w:val="32"/>
        </w:rPr>
        <w:lastRenderedPageBreak/>
        <w:t>1.</w:t>
      </w:r>
      <w:r>
        <w:rPr>
          <w:rFonts w:ascii="仿宋_GB2312" w:eastAsia="仿宋_GB2312" w:hAnsi="ˎ̥" w:hint="eastAsia"/>
          <w:b/>
          <w:sz w:val="32"/>
          <w:szCs w:val="32"/>
        </w:rPr>
        <w:t>一般公共服务（类）档案事务（款）行政运行（项）。</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年初预算为</w:t>
      </w:r>
      <w:r>
        <w:rPr>
          <w:rFonts w:ascii="仿宋_GB2312" w:eastAsia="仿宋_GB2312" w:hAnsi="ˎ̥" w:hint="eastAsia"/>
          <w:sz w:val="32"/>
          <w:szCs w:val="32"/>
        </w:rPr>
        <w:t>92.69</w:t>
      </w:r>
      <w:r>
        <w:rPr>
          <w:rFonts w:ascii="仿宋_GB2312" w:eastAsia="仿宋_GB2312" w:hAnsi="ˎ̥" w:hint="eastAsia"/>
          <w:sz w:val="32"/>
          <w:szCs w:val="32"/>
        </w:rPr>
        <w:t>万元，支出决算为</w:t>
      </w:r>
      <w:r>
        <w:rPr>
          <w:rFonts w:ascii="仿宋_GB2312" w:eastAsia="仿宋_GB2312" w:hAnsi="ˎ̥" w:hint="eastAsia"/>
          <w:sz w:val="32"/>
          <w:szCs w:val="32"/>
        </w:rPr>
        <w:t>67.77</w:t>
      </w:r>
      <w:r>
        <w:rPr>
          <w:rFonts w:ascii="仿宋_GB2312" w:eastAsia="仿宋_GB2312" w:hAnsi="ˎ̥" w:hint="eastAsia"/>
          <w:sz w:val="32"/>
          <w:szCs w:val="32"/>
        </w:rPr>
        <w:t>万元，完成年初预算的</w:t>
      </w:r>
      <w:r>
        <w:rPr>
          <w:rFonts w:ascii="仿宋_GB2312" w:eastAsia="仿宋_GB2312" w:hAnsi="ˎ̥" w:hint="eastAsia"/>
          <w:sz w:val="32"/>
          <w:szCs w:val="32"/>
        </w:rPr>
        <w:t>73.11</w:t>
      </w:r>
      <w:r>
        <w:rPr>
          <w:rFonts w:ascii="仿宋_GB2312" w:eastAsia="仿宋_GB2312" w:hAnsi="ˎ̥" w:hint="eastAsia"/>
          <w:sz w:val="32"/>
          <w:szCs w:val="32"/>
        </w:rPr>
        <w:t>%</w:t>
      </w:r>
      <w:r>
        <w:rPr>
          <w:rFonts w:ascii="仿宋_GB2312" w:eastAsia="仿宋_GB2312" w:hAnsi="ˎ̥" w:hint="eastAsia"/>
          <w:sz w:val="32"/>
          <w:szCs w:val="32"/>
        </w:rPr>
        <w:t>。决算数小于预算数的主要原因：</w:t>
      </w:r>
      <w:r>
        <w:rPr>
          <w:rFonts w:ascii="仿宋_GB2312" w:eastAsia="仿宋_GB2312" w:hAnsi="ˎ̥" w:hint="eastAsia"/>
          <w:sz w:val="32"/>
          <w:szCs w:val="32"/>
        </w:rPr>
        <w:t>正常变动增长</w:t>
      </w:r>
      <w:r>
        <w:rPr>
          <w:rFonts w:ascii="仿宋_GB2312" w:eastAsia="仿宋_GB2312" w:hAnsi="ˎ̥" w:hint="eastAsia"/>
          <w:sz w:val="32"/>
          <w:szCs w:val="32"/>
        </w:rPr>
        <w:t>。</w:t>
      </w:r>
    </w:p>
    <w:p w:rsidR="00A406D5" w:rsidRDefault="00246721">
      <w:pPr>
        <w:ind w:firstLineChars="200" w:firstLine="640"/>
        <w:rPr>
          <w:rFonts w:ascii="仿宋_GB2312" w:eastAsia="仿宋_GB2312" w:hAnsi="ˎ̥"/>
          <w:b/>
          <w:sz w:val="32"/>
          <w:szCs w:val="32"/>
        </w:rPr>
      </w:pPr>
      <w:r>
        <w:rPr>
          <w:rFonts w:ascii="仿宋_GB2312" w:eastAsia="仿宋_GB2312" w:hAnsi="ˎ̥" w:hint="eastAsia"/>
          <w:sz w:val="32"/>
          <w:szCs w:val="32"/>
        </w:rPr>
        <w:t>2.</w:t>
      </w:r>
      <w:r>
        <w:rPr>
          <w:rFonts w:ascii="仿宋_GB2312" w:eastAsia="仿宋_GB2312" w:hAnsi="ˎ̥" w:hint="eastAsia"/>
          <w:b/>
          <w:sz w:val="32"/>
          <w:szCs w:val="32"/>
        </w:rPr>
        <w:t>社会保障和就业支出（类）行政事业单位离退休（款）机关事业单位基本养老保险缴费支出</w:t>
      </w:r>
      <w:r>
        <w:rPr>
          <w:rFonts w:ascii="仿宋_GB2312" w:eastAsia="仿宋_GB2312" w:hAnsi="ˎ̥" w:hint="eastAsia"/>
          <w:b/>
          <w:sz w:val="32"/>
          <w:szCs w:val="32"/>
        </w:rPr>
        <w:t>(</w:t>
      </w:r>
      <w:r>
        <w:rPr>
          <w:rFonts w:ascii="仿宋_GB2312" w:eastAsia="仿宋_GB2312" w:hAnsi="ˎ̥" w:hint="eastAsia"/>
          <w:b/>
          <w:sz w:val="32"/>
          <w:szCs w:val="32"/>
        </w:rPr>
        <w:t>项</w:t>
      </w:r>
      <w:r>
        <w:rPr>
          <w:rFonts w:ascii="仿宋_GB2312" w:eastAsia="仿宋_GB2312" w:hAnsi="ˎ̥" w:hint="eastAsia"/>
          <w:b/>
          <w:sz w:val="32"/>
          <w:szCs w:val="32"/>
        </w:rPr>
        <w:t>）</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年初预算为</w:t>
      </w:r>
      <w:r>
        <w:rPr>
          <w:rFonts w:ascii="仿宋_GB2312" w:eastAsia="仿宋_GB2312" w:hAnsi="ˎ̥" w:hint="eastAsia"/>
          <w:sz w:val="32"/>
          <w:szCs w:val="32"/>
        </w:rPr>
        <w:t>4.7</w:t>
      </w:r>
      <w:r>
        <w:rPr>
          <w:rFonts w:ascii="仿宋_GB2312" w:eastAsia="仿宋_GB2312" w:hAnsi="ˎ̥" w:hint="eastAsia"/>
          <w:sz w:val="32"/>
          <w:szCs w:val="32"/>
        </w:rPr>
        <w:t>万元，支出决算为</w:t>
      </w:r>
      <w:r>
        <w:rPr>
          <w:rFonts w:ascii="仿宋_GB2312" w:eastAsia="仿宋_GB2312" w:hAnsi="ˎ̥" w:hint="eastAsia"/>
          <w:sz w:val="32"/>
          <w:szCs w:val="32"/>
        </w:rPr>
        <w:t>5.64</w:t>
      </w:r>
      <w:r>
        <w:rPr>
          <w:rFonts w:ascii="仿宋_GB2312" w:eastAsia="仿宋_GB2312" w:hAnsi="ˎ̥" w:hint="eastAsia"/>
          <w:sz w:val="32"/>
          <w:szCs w:val="32"/>
        </w:rPr>
        <w:t>万元，完成年初预算的</w:t>
      </w:r>
      <w:r>
        <w:rPr>
          <w:rFonts w:ascii="仿宋_GB2312" w:eastAsia="仿宋_GB2312" w:hAnsi="ˎ̥" w:hint="eastAsia"/>
          <w:sz w:val="32"/>
          <w:szCs w:val="32"/>
        </w:rPr>
        <w:t>120</w:t>
      </w:r>
      <w:r>
        <w:rPr>
          <w:rFonts w:ascii="仿宋_GB2312" w:eastAsia="仿宋_GB2312" w:hAnsi="ˎ̥" w:hint="eastAsia"/>
          <w:sz w:val="32"/>
          <w:szCs w:val="32"/>
        </w:rPr>
        <w:t>%</w:t>
      </w:r>
      <w:r>
        <w:rPr>
          <w:rFonts w:ascii="仿宋_GB2312" w:eastAsia="仿宋_GB2312" w:hAnsi="ˎ̥" w:hint="eastAsia"/>
          <w:sz w:val="32"/>
          <w:szCs w:val="32"/>
        </w:rPr>
        <w:t>。决算数大于预算数的主要原因：</w:t>
      </w:r>
      <w:r>
        <w:rPr>
          <w:rFonts w:ascii="仿宋_GB2312" w:eastAsia="仿宋_GB2312" w:hAnsi="ˎ̥" w:hint="eastAsia"/>
          <w:sz w:val="32"/>
          <w:szCs w:val="32"/>
        </w:rPr>
        <w:t>正常变动增长</w:t>
      </w:r>
      <w:r>
        <w:rPr>
          <w:rFonts w:ascii="仿宋_GB2312" w:eastAsia="仿宋_GB2312" w:hAnsi="ˎ̥" w:hint="eastAsia"/>
          <w:sz w:val="32"/>
          <w:szCs w:val="32"/>
        </w:rPr>
        <w:t>。</w:t>
      </w:r>
    </w:p>
    <w:p w:rsidR="00A406D5" w:rsidRDefault="00246721" w:rsidP="007F0E00">
      <w:pPr>
        <w:numPr>
          <w:ilvl w:val="0"/>
          <w:numId w:val="2"/>
        </w:numPr>
        <w:ind w:firstLineChars="200" w:firstLine="643"/>
        <w:rPr>
          <w:rFonts w:ascii="仿宋_GB2312" w:eastAsia="仿宋_GB2312" w:hAnsi="ˎ̥"/>
          <w:b/>
          <w:sz w:val="32"/>
          <w:szCs w:val="32"/>
        </w:rPr>
      </w:pPr>
      <w:r>
        <w:rPr>
          <w:rFonts w:ascii="仿宋_GB2312" w:eastAsia="仿宋_GB2312" w:hAnsi="ˎ̥" w:hint="eastAsia"/>
          <w:b/>
          <w:sz w:val="32"/>
          <w:szCs w:val="32"/>
        </w:rPr>
        <w:t>医疗卫生与计划生育支出（类）行政事业单位医疗（款）</w:t>
      </w:r>
      <w:r>
        <w:rPr>
          <w:rFonts w:ascii="仿宋_GB2312" w:eastAsia="仿宋_GB2312" w:hAnsi="ˎ̥" w:hint="eastAsia"/>
          <w:b/>
          <w:sz w:val="32"/>
          <w:szCs w:val="32"/>
        </w:rPr>
        <w:t xml:space="preserve"> </w:t>
      </w:r>
      <w:r>
        <w:rPr>
          <w:rFonts w:ascii="仿宋_GB2312" w:eastAsia="仿宋_GB2312" w:hAnsi="ˎ̥" w:hint="eastAsia"/>
          <w:b/>
          <w:sz w:val="32"/>
          <w:szCs w:val="32"/>
        </w:rPr>
        <w:t>事业单位医疗（项）</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年初预算为</w:t>
      </w:r>
      <w:r>
        <w:rPr>
          <w:rFonts w:ascii="仿宋_GB2312" w:eastAsia="仿宋_GB2312" w:hAnsi="ˎ̥" w:hint="eastAsia"/>
          <w:sz w:val="32"/>
          <w:szCs w:val="32"/>
        </w:rPr>
        <w:t>4.19</w:t>
      </w:r>
      <w:r>
        <w:rPr>
          <w:rFonts w:ascii="仿宋_GB2312" w:eastAsia="仿宋_GB2312" w:hAnsi="ˎ̥" w:hint="eastAsia"/>
          <w:sz w:val="32"/>
          <w:szCs w:val="32"/>
        </w:rPr>
        <w:t>万元，支出决算为</w:t>
      </w:r>
      <w:r>
        <w:rPr>
          <w:rFonts w:ascii="仿宋_GB2312" w:eastAsia="仿宋_GB2312" w:hAnsi="ˎ̥" w:hint="eastAsia"/>
          <w:sz w:val="32"/>
          <w:szCs w:val="32"/>
        </w:rPr>
        <w:t>6.84</w:t>
      </w:r>
      <w:r>
        <w:rPr>
          <w:rFonts w:ascii="仿宋_GB2312" w:eastAsia="仿宋_GB2312" w:hAnsi="ˎ̥" w:hint="eastAsia"/>
          <w:sz w:val="32"/>
          <w:szCs w:val="32"/>
        </w:rPr>
        <w:t>万元，完成年初预算的</w:t>
      </w:r>
      <w:r>
        <w:rPr>
          <w:rFonts w:ascii="仿宋_GB2312" w:eastAsia="仿宋_GB2312" w:hAnsi="ˎ̥" w:hint="eastAsia"/>
          <w:sz w:val="32"/>
          <w:szCs w:val="32"/>
        </w:rPr>
        <w:t>163.25</w:t>
      </w:r>
      <w:r>
        <w:rPr>
          <w:rFonts w:ascii="仿宋_GB2312" w:eastAsia="仿宋_GB2312" w:hAnsi="ˎ̥" w:hint="eastAsia"/>
          <w:sz w:val="32"/>
          <w:szCs w:val="32"/>
        </w:rPr>
        <w:t>%</w:t>
      </w:r>
      <w:r>
        <w:rPr>
          <w:rFonts w:ascii="仿宋_GB2312" w:eastAsia="仿宋_GB2312" w:hAnsi="ˎ̥" w:hint="eastAsia"/>
          <w:sz w:val="32"/>
          <w:szCs w:val="32"/>
        </w:rPr>
        <w:t>。决算数大于预算数的主要原因：</w:t>
      </w:r>
      <w:r>
        <w:rPr>
          <w:rFonts w:ascii="仿宋_GB2312" w:eastAsia="仿宋_GB2312" w:hAnsi="ˎ̥" w:hint="eastAsia"/>
          <w:sz w:val="32"/>
          <w:szCs w:val="32"/>
        </w:rPr>
        <w:t>正常变动增长</w:t>
      </w:r>
      <w:r>
        <w:rPr>
          <w:rFonts w:ascii="仿宋_GB2312" w:eastAsia="仿宋_GB2312" w:hAnsi="ˎ̥" w:hint="eastAsia"/>
          <w:sz w:val="32"/>
          <w:szCs w:val="32"/>
        </w:rPr>
        <w:t>。</w:t>
      </w:r>
    </w:p>
    <w:p w:rsidR="00A406D5" w:rsidRDefault="00246721" w:rsidP="007F0E00">
      <w:pPr>
        <w:numPr>
          <w:ilvl w:val="0"/>
          <w:numId w:val="2"/>
        </w:numPr>
        <w:ind w:firstLineChars="200" w:firstLine="643"/>
        <w:rPr>
          <w:rFonts w:ascii="仿宋_GB2312" w:eastAsia="仿宋_GB2312" w:hAnsi="ˎ̥"/>
          <w:b/>
          <w:sz w:val="32"/>
          <w:szCs w:val="32"/>
        </w:rPr>
      </w:pPr>
      <w:r>
        <w:rPr>
          <w:rFonts w:ascii="仿宋_GB2312" w:eastAsia="仿宋_GB2312" w:hAnsi="ˎ̥" w:hint="eastAsia"/>
          <w:b/>
          <w:sz w:val="32"/>
          <w:szCs w:val="32"/>
        </w:rPr>
        <w:t>住房保障</w:t>
      </w:r>
      <w:r>
        <w:rPr>
          <w:rFonts w:ascii="仿宋_GB2312" w:eastAsia="仿宋_GB2312" w:hAnsi="ˎ̥" w:hint="eastAsia"/>
          <w:b/>
          <w:sz w:val="32"/>
          <w:szCs w:val="32"/>
        </w:rPr>
        <w:t>支出（类）住房改革支出（款）住房公积金（项）</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年初预算为</w:t>
      </w:r>
      <w:r>
        <w:rPr>
          <w:rFonts w:ascii="仿宋_GB2312" w:eastAsia="仿宋_GB2312" w:hAnsi="ˎ̥" w:hint="eastAsia"/>
          <w:sz w:val="32"/>
          <w:szCs w:val="32"/>
        </w:rPr>
        <w:t>4</w:t>
      </w:r>
      <w:r>
        <w:rPr>
          <w:rFonts w:ascii="仿宋_GB2312" w:eastAsia="仿宋_GB2312" w:hAnsi="ˎ̥" w:hint="eastAsia"/>
          <w:sz w:val="32"/>
          <w:szCs w:val="32"/>
        </w:rPr>
        <w:t>万元，支出决算为</w:t>
      </w:r>
      <w:r>
        <w:rPr>
          <w:rFonts w:ascii="仿宋_GB2312" w:eastAsia="仿宋_GB2312" w:hAnsi="ˎ̥" w:hint="eastAsia"/>
          <w:sz w:val="32"/>
          <w:szCs w:val="32"/>
        </w:rPr>
        <w:t>3.24</w:t>
      </w:r>
      <w:r>
        <w:rPr>
          <w:rFonts w:ascii="仿宋_GB2312" w:eastAsia="仿宋_GB2312" w:hAnsi="ˎ̥" w:hint="eastAsia"/>
          <w:sz w:val="32"/>
          <w:szCs w:val="32"/>
        </w:rPr>
        <w:t>万元，完成年初预算的</w:t>
      </w:r>
      <w:r>
        <w:rPr>
          <w:rFonts w:ascii="仿宋_GB2312" w:eastAsia="仿宋_GB2312" w:hAnsi="ˎ̥" w:hint="eastAsia"/>
          <w:sz w:val="32"/>
          <w:szCs w:val="32"/>
        </w:rPr>
        <w:t>81</w:t>
      </w:r>
      <w:r>
        <w:rPr>
          <w:rFonts w:ascii="仿宋_GB2312" w:eastAsia="仿宋_GB2312" w:hAnsi="ˎ̥" w:hint="eastAsia"/>
          <w:sz w:val="32"/>
          <w:szCs w:val="32"/>
        </w:rPr>
        <w:t>%</w:t>
      </w:r>
      <w:r>
        <w:rPr>
          <w:rFonts w:ascii="仿宋_GB2312" w:eastAsia="仿宋_GB2312" w:hAnsi="ˎ̥" w:hint="eastAsia"/>
          <w:sz w:val="32"/>
          <w:szCs w:val="32"/>
        </w:rPr>
        <w:t>。决算数小于预算数的主要原因：</w:t>
      </w:r>
      <w:r>
        <w:rPr>
          <w:rFonts w:ascii="仿宋_GB2312" w:eastAsia="仿宋_GB2312" w:hAnsi="ˎ̥" w:hint="eastAsia"/>
          <w:sz w:val="32"/>
          <w:szCs w:val="32"/>
        </w:rPr>
        <w:t>正常变动增长</w:t>
      </w:r>
      <w:r>
        <w:rPr>
          <w:rFonts w:ascii="仿宋_GB2312" w:eastAsia="仿宋_GB2312" w:hAnsi="ˎ̥" w:hint="eastAsia"/>
          <w:sz w:val="32"/>
          <w:szCs w:val="32"/>
        </w:rPr>
        <w:t>。</w:t>
      </w:r>
    </w:p>
    <w:p w:rsidR="00A406D5" w:rsidRDefault="00246721">
      <w:pPr>
        <w:ind w:firstLineChars="196" w:firstLine="627"/>
        <w:rPr>
          <w:rFonts w:ascii="黑体" w:eastAsia="黑体" w:hAnsi="黑体"/>
          <w:sz w:val="32"/>
          <w:szCs w:val="32"/>
        </w:rPr>
      </w:pPr>
      <w:r>
        <w:rPr>
          <w:rFonts w:ascii="黑体" w:eastAsia="黑体" w:hAnsi="黑体" w:hint="eastAsia"/>
          <w:bCs/>
          <w:sz w:val="32"/>
          <w:szCs w:val="32"/>
        </w:rPr>
        <w:t>六、一般公共预算财政拨款基本支出决算情况说明。</w:t>
      </w:r>
    </w:p>
    <w:p w:rsidR="00A406D5" w:rsidRDefault="00246721">
      <w:pPr>
        <w:tabs>
          <w:tab w:val="center" w:pos="4473"/>
        </w:tabs>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年度财政拨款基本支出</w:t>
      </w:r>
      <w:r>
        <w:rPr>
          <w:rFonts w:ascii="仿宋_GB2312" w:eastAsia="仿宋_GB2312" w:hAnsi="ˎ̥" w:hint="eastAsia"/>
          <w:sz w:val="32"/>
          <w:szCs w:val="32"/>
        </w:rPr>
        <w:t>40.04</w:t>
      </w:r>
      <w:r>
        <w:rPr>
          <w:rFonts w:ascii="仿宋_GB2312" w:eastAsia="仿宋_GB2312" w:hAnsi="ˎ̥" w:hint="eastAsia"/>
          <w:sz w:val="32"/>
          <w:szCs w:val="32"/>
        </w:rPr>
        <w:t>万元，其中：人员经费</w:t>
      </w:r>
      <w:r>
        <w:rPr>
          <w:rFonts w:ascii="仿宋_GB2312" w:eastAsia="仿宋_GB2312" w:hAnsi="ˎ̥" w:hint="eastAsia"/>
          <w:sz w:val="32"/>
          <w:szCs w:val="32"/>
        </w:rPr>
        <w:t>39.56</w:t>
      </w:r>
      <w:r>
        <w:rPr>
          <w:rFonts w:ascii="仿宋_GB2312" w:eastAsia="仿宋_GB2312" w:hAnsi="ˎ̥" w:hint="eastAsia"/>
          <w:sz w:val="32"/>
          <w:szCs w:val="32"/>
        </w:rPr>
        <w:t>万元，主要包括：基本工资、津贴补贴、奖金、社会保障缴费、伙食费、伙食补助费、绩效工资、其他工资福</w:t>
      </w:r>
      <w:r>
        <w:rPr>
          <w:rFonts w:ascii="仿宋_GB2312" w:eastAsia="仿宋_GB2312" w:hAnsi="ˎ̥" w:hint="eastAsia"/>
          <w:sz w:val="32"/>
          <w:szCs w:val="32"/>
        </w:rPr>
        <w:lastRenderedPageBreak/>
        <w:t>利支出等、离休费、退休费、退职（役）费、抚恤金、生活补助、救济费、医疗费、助学金、奖励金、生产补贴、住房公积金、提租补贴、购房补贴、其他对个人和家庭的补助支出等。公用经费</w:t>
      </w:r>
      <w:r>
        <w:rPr>
          <w:rFonts w:ascii="仿宋_GB2312" w:eastAsia="仿宋_GB2312" w:hAnsi="ˎ̥" w:hint="eastAsia"/>
          <w:sz w:val="32"/>
          <w:szCs w:val="32"/>
        </w:rPr>
        <w:t>0.48</w:t>
      </w:r>
      <w:r>
        <w:rPr>
          <w:rFonts w:ascii="仿宋_GB2312" w:eastAsia="仿宋_GB2312" w:hAnsi="ˎ̥" w:hint="eastAsia"/>
          <w:sz w:val="32"/>
          <w:szCs w:val="32"/>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w:t>
      </w:r>
      <w:r>
        <w:rPr>
          <w:rFonts w:ascii="仿宋_GB2312" w:eastAsia="仿宋_GB2312" w:hAnsi="ˎ̥" w:hint="eastAsia"/>
          <w:sz w:val="32"/>
          <w:szCs w:val="32"/>
        </w:rPr>
        <w:t>、公务用车运行维护费、其他交通费用、税金及附加费用、其他商品和服务支出。</w:t>
      </w:r>
    </w:p>
    <w:p w:rsidR="00A406D5" w:rsidRDefault="00246721">
      <w:pPr>
        <w:tabs>
          <w:tab w:val="center" w:pos="4473"/>
        </w:tabs>
        <w:ind w:firstLineChars="196" w:firstLine="627"/>
        <w:rPr>
          <w:rFonts w:ascii="黑体" w:eastAsia="黑体" w:hAnsi="黑体"/>
          <w:bCs/>
          <w:sz w:val="32"/>
          <w:szCs w:val="32"/>
        </w:rPr>
      </w:pPr>
      <w:r>
        <w:rPr>
          <w:rFonts w:ascii="黑体" w:eastAsia="黑体" w:hAnsi="黑体" w:hint="eastAsia"/>
          <w:bCs/>
          <w:sz w:val="32"/>
          <w:szCs w:val="32"/>
        </w:rPr>
        <w:t>七、政府性基金预算财政拨款收入支出决算情况说明</w:t>
      </w:r>
    </w:p>
    <w:p w:rsidR="00A406D5" w:rsidRDefault="00246721">
      <w:pPr>
        <w:tabs>
          <w:tab w:val="center" w:pos="4473"/>
        </w:tabs>
        <w:ind w:firstLineChars="200" w:firstLine="640"/>
        <w:rPr>
          <w:rFonts w:ascii="仿宋_GB2312" w:eastAsia="仿宋_GB2312" w:hAnsi="ˎ̥"/>
          <w:sz w:val="32"/>
          <w:szCs w:val="32"/>
        </w:rPr>
      </w:pPr>
      <w:r>
        <w:rPr>
          <w:rFonts w:ascii="仿宋_GB2312" w:eastAsia="仿宋_GB2312" w:hAnsi="ˎ̥" w:cs="Times New Roman" w:hint="eastAsia"/>
          <w:sz w:val="32"/>
          <w:szCs w:val="32"/>
        </w:rPr>
        <w:t>（一）</w:t>
      </w:r>
      <w:r>
        <w:rPr>
          <w:rFonts w:ascii="仿宋_GB2312" w:eastAsia="仿宋_GB2312" w:hAnsi="ˎ̥" w:cs="Times New Roman" w:hint="eastAsia"/>
          <w:sz w:val="32"/>
          <w:szCs w:val="32"/>
        </w:rPr>
        <w:t>2018</w:t>
      </w:r>
      <w:r>
        <w:rPr>
          <w:rFonts w:ascii="仿宋_GB2312" w:eastAsia="仿宋_GB2312" w:hAnsi="ˎ̥" w:cs="Times New Roman" w:hint="eastAsia"/>
          <w:sz w:val="32"/>
          <w:szCs w:val="32"/>
        </w:rPr>
        <w:t>年度政府性基金预算财政拨款收入</w:t>
      </w:r>
      <w:r>
        <w:rPr>
          <w:rFonts w:ascii="仿宋_GB2312" w:eastAsia="仿宋_GB2312" w:hAnsi="ˎ̥" w:cs="Times New Roman" w:hint="eastAsia"/>
          <w:sz w:val="32"/>
          <w:szCs w:val="32"/>
        </w:rPr>
        <w:t>0</w:t>
      </w:r>
      <w:r>
        <w:rPr>
          <w:rFonts w:ascii="仿宋_GB2312" w:eastAsia="仿宋_GB2312" w:hAnsi="ˎ̥" w:hint="eastAsia"/>
          <w:sz w:val="32"/>
          <w:szCs w:val="32"/>
        </w:rPr>
        <w:t>万元，</w:t>
      </w:r>
      <w:r>
        <w:rPr>
          <w:rFonts w:ascii="仿宋_GB2312" w:eastAsia="仿宋_GB2312" w:hAnsi="ˎ̥" w:hint="eastAsia"/>
          <w:sz w:val="32"/>
          <w:szCs w:val="32"/>
        </w:rPr>
        <w:t>2017</w:t>
      </w:r>
      <w:r>
        <w:rPr>
          <w:rFonts w:ascii="仿宋_GB2312" w:eastAsia="仿宋_GB2312" w:hAnsi="ˎ̥" w:hint="eastAsia"/>
          <w:sz w:val="32"/>
          <w:szCs w:val="32"/>
        </w:rPr>
        <w:t>年度</w:t>
      </w:r>
      <w:r>
        <w:rPr>
          <w:rFonts w:ascii="仿宋_GB2312" w:eastAsia="仿宋_GB2312" w:hAnsi="ˎ̥" w:hint="eastAsia"/>
          <w:sz w:val="32"/>
          <w:szCs w:val="32"/>
        </w:rPr>
        <w:t>无</w:t>
      </w:r>
      <w:r>
        <w:rPr>
          <w:rFonts w:ascii="仿宋_GB2312" w:eastAsia="仿宋_GB2312" w:hAnsi="ˎ̥" w:cs="Times New Roman" w:hint="eastAsia"/>
          <w:sz w:val="32"/>
          <w:szCs w:val="32"/>
        </w:rPr>
        <w:t>政府性基金预算财政拨款收入</w:t>
      </w:r>
      <w:r>
        <w:rPr>
          <w:rFonts w:ascii="仿宋_GB2312" w:eastAsia="仿宋_GB2312" w:hAnsi="ˎ̥" w:hint="eastAsia"/>
          <w:sz w:val="32"/>
          <w:szCs w:val="32"/>
        </w:rPr>
        <w:t>。</w:t>
      </w:r>
    </w:p>
    <w:p w:rsidR="00A406D5" w:rsidRDefault="00246721">
      <w:pPr>
        <w:tabs>
          <w:tab w:val="center" w:pos="4473"/>
        </w:tabs>
        <w:ind w:firstLineChars="200" w:firstLine="640"/>
        <w:rPr>
          <w:rFonts w:ascii="仿宋_GB2312" w:eastAsia="仿宋_GB2312" w:hAnsi="ˎ̥"/>
          <w:sz w:val="32"/>
          <w:szCs w:val="32"/>
        </w:rPr>
      </w:pPr>
      <w:r>
        <w:rPr>
          <w:rFonts w:ascii="仿宋_GB2312" w:eastAsia="仿宋_GB2312" w:hAnsi="ˎ̥" w:cs="Times New Roman" w:hint="eastAsia"/>
          <w:sz w:val="32"/>
          <w:szCs w:val="32"/>
        </w:rPr>
        <w:t>（二）</w:t>
      </w:r>
      <w:r>
        <w:rPr>
          <w:rFonts w:ascii="仿宋_GB2312" w:eastAsia="仿宋_GB2312" w:hAnsi="ˎ̥" w:cs="Times New Roman" w:hint="eastAsia"/>
          <w:sz w:val="32"/>
          <w:szCs w:val="32"/>
        </w:rPr>
        <w:t>2018</w:t>
      </w:r>
      <w:r>
        <w:rPr>
          <w:rFonts w:ascii="仿宋_GB2312" w:eastAsia="仿宋_GB2312" w:hAnsi="ˎ̥" w:cs="Times New Roman" w:hint="eastAsia"/>
          <w:sz w:val="32"/>
          <w:szCs w:val="32"/>
        </w:rPr>
        <w:t>年度政府性基金预算财政拨款支出</w:t>
      </w:r>
      <w:r>
        <w:rPr>
          <w:rFonts w:ascii="仿宋_GB2312" w:eastAsia="仿宋_GB2312" w:hAnsi="ˎ̥" w:cs="Times New Roman" w:hint="eastAsia"/>
          <w:sz w:val="32"/>
          <w:szCs w:val="32"/>
        </w:rPr>
        <w:t>0</w:t>
      </w:r>
      <w:r>
        <w:rPr>
          <w:rFonts w:ascii="仿宋_GB2312" w:eastAsia="仿宋_GB2312" w:hAnsi="ˎ̥" w:hint="eastAsia"/>
          <w:sz w:val="32"/>
          <w:szCs w:val="32"/>
        </w:rPr>
        <w:t>万元，</w:t>
      </w:r>
      <w:r>
        <w:rPr>
          <w:rFonts w:ascii="仿宋_GB2312" w:eastAsia="仿宋_GB2312" w:hAnsi="ˎ̥" w:hint="eastAsia"/>
          <w:sz w:val="32"/>
          <w:szCs w:val="32"/>
        </w:rPr>
        <w:t>2017</w:t>
      </w:r>
      <w:r>
        <w:rPr>
          <w:rFonts w:ascii="仿宋_GB2312" w:eastAsia="仿宋_GB2312" w:hAnsi="ˎ̥" w:hint="eastAsia"/>
          <w:sz w:val="32"/>
          <w:szCs w:val="32"/>
        </w:rPr>
        <w:t>年度</w:t>
      </w:r>
      <w:r>
        <w:rPr>
          <w:rFonts w:ascii="仿宋_GB2312" w:eastAsia="仿宋_GB2312" w:hAnsi="ˎ̥" w:hint="eastAsia"/>
          <w:sz w:val="32"/>
          <w:szCs w:val="32"/>
        </w:rPr>
        <w:t>无</w:t>
      </w:r>
      <w:r>
        <w:rPr>
          <w:rFonts w:ascii="仿宋_GB2312" w:eastAsia="仿宋_GB2312" w:hAnsi="ˎ̥" w:cs="Times New Roman" w:hint="eastAsia"/>
          <w:sz w:val="32"/>
          <w:szCs w:val="32"/>
        </w:rPr>
        <w:t>政府性基金预算财政拨款支出</w:t>
      </w:r>
      <w:r>
        <w:rPr>
          <w:rFonts w:ascii="仿宋_GB2312" w:eastAsia="仿宋_GB2312" w:hAnsi="ˎ̥" w:hint="eastAsia"/>
          <w:sz w:val="32"/>
          <w:szCs w:val="32"/>
        </w:rPr>
        <w:t>。</w:t>
      </w:r>
    </w:p>
    <w:p w:rsidR="00A406D5" w:rsidRDefault="00246721">
      <w:pPr>
        <w:ind w:firstLineChars="200" w:firstLine="640"/>
        <w:rPr>
          <w:rFonts w:ascii="仿宋_GB2312" w:eastAsia="仿宋_GB2312" w:hAnsi="ˎ̥" w:cs="Times New Roman"/>
          <w:sz w:val="32"/>
          <w:szCs w:val="32"/>
        </w:rPr>
      </w:pPr>
      <w:r>
        <w:rPr>
          <w:rFonts w:ascii="仿宋_GB2312" w:eastAsia="仿宋_GB2312" w:hAnsi="ˎ̥" w:hint="eastAsia"/>
          <w:sz w:val="32"/>
          <w:szCs w:val="32"/>
        </w:rPr>
        <w:t>（三）</w:t>
      </w:r>
      <w:r>
        <w:rPr>
          <w:rFonts w:ascii="仿宋_GB2312" w:eastAsia="仿宋_GB2312" w:hAnsi="ˎ̥" w:hint="eastAsia"/>
          <w:sz w:val="32"/>
          <w:szCs w:val="32"/>
        </w:rPr>
        <w:t>2018</w:t>
      </w:r>
      <w:r>
        <w:rPr>
          <w:rFonts w:ascii="仿宋_GB2312" w:eastAsia="仿宋_GB2312" w:hAnsi="ˎ̥" w:hint="eastAsia"/>
          <w:sz w:val="32"/>
          <w:szCs w:val="32"/>
        </w:rPr>
        <w:t>年度财政拨款支出年初预算为</w:t>
      </w:r>
      <w:r>
        <w:rPr>
          <w:rFonts w:ascii="仿宋_GB2312" w:eastAsia="仿宋_GB2312" w:hAnsi="ˎ̥" w:hint="eastAsia"/>
          <w:sz w:val="32"/>
          <w:szCs w:val="32"/>
        </w:rPr>
        <w:t>0</w:t>
      </w:r>
      <w:r>
        <w:rPr>
          <w:rFonts w:ascii="仿宋_GB2312" w:eastAsia="仿宋_GB2312" w:hAnsi="ˎ̥" w:hint="eastAsia"/>
          <w:sz w:val="32"/>
          <w:szCs w:val="32"/>
        </w:rPr>
        <w:t>万元，支出决算为</w:t>
      </w:r>
      <w:r>
        <w:rPr>
          <w:rFonts w:ascii="仿宋_GB2312" w:eastAsia="仿宋_GB2312" w:hAnsi="ˎ̥" w:hint="eastAsia"/>
          <w:sz w:val="32"/>
          <w:szCs w:val="32"/>
        </w:rPr>
        <w:t>0</w:t>
      </w:r>
      <w:r>
        <w:rPr>
          <w:rFonts w:ascii="仿宋_GB2312" w:eastAsia="仿宋_GB2312" w:hAnsi="ˎ̥" w:hint="eastAsia"/>
          <w:sz w:val="32"/>
          <w:szCs w:val="32"/>
        </w:rPr>
        <w:t>万元，完成年初预算的</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w:t>
      </w:r>
    </w:p>
    <w:p w:rsidR="00A406D5" w:rsidRDefault="00246721">
      <w:pPr>
        <w:ind w:firstLineChars="196" w:firstLine="627"/>
        <w:rPr>
          <w:rFonts w:ascii="仿宋_GB2312" w:eastAsia="楷体_GB2312" w:hAnsi="ˎ̥"/>
          <w:sz w:val="32"/>
          <w:szCs w:val="32"/>
        </w:rPr>
      </w:pPr>
      <w:r>
        <w:rPr>
          <w:rFonts w:ascii="黑体" w:eastAsia="黑体" w:hAnsi="黑体" w:hint="eastAsia"/>
          <w:bCs/>
          <w:sz w:val="32"/>
          <w:szCs w:val="32"/>
        </w:rPr>
        <w:t>八、一般公共预算财政拨款“三公”经费支出决算情况说明</w:t>
      </w:r>
    </w:p>
    <w:p w:rsidR="00A406D5" w:rsidRDefault="00246721">
      <w:pPr>
        <w:ind w:firstLineChars="200" w:firstLine="643"/>
        <w:rPr>
          <w:rFonts w:ascii="楷体" w:eastAsia="楷体" w:hAnsi="楷体" w:cs="楷体"/>
          <w:sz w:val="32"/>
          <w:szCs w:val="32"/>
        </w:rPr>
      </w:pPr>
      <w:r>
        <w:rPr>
          <w:rFonts w:ascii="楷体" w:eastAsia="楷体" w:hAnsi="楷体" w:cs="楷体" w:hint="eastAsia"/>
          <w:b/>
          <w:sz w:val="32"/>
          <w:szCs w:val="32"/>
        </w:rPr>
        <w:t>（一）一般公共预算财政拨款“三公”经费支出决算总体情况说明。</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年度一般公共预算财政拨款“三公”经费支出预算</w:t>
      </w:r>
      <w:r>
        <w:rPr>
          <w:rFonts w:ascii="仿宋_GB2312" w:eastAsia="仿宋_GB2312" w:hAnsi="ˎ̥" w:hint="eastAsia"/>
          <w:sz w:val="32"/>
          <w:szCs w:val="32"/>
        </w:rPr>
        <w:lastRenderedPageBreak/>
        <w:t>为</w:t>
      </w:r>
      <w:r>
        <w:rPr>
          <w:rFonts w:ascii="仿宋_GB2312" w:eastAsia="仿宋_GB2312" w:hAnsi="ˎ̥" w:hint="eastAsia"/>
          <w:sz w:val="32"/>
          <w:szCs w:val="32"/>
        </w:rPr>
        <w:t>0</w:t>
      </w:r>
      <w:r>
        <w:rPr>
          <w:rFonts w:ascii="仿宋_GB2312" w:eastAsia="仿宋_GB2312" w:hAnsi="ˎ̥" w:hint="eastAsia"/>
          <w:sz w:val="32"/>
          <w:szCs w:val="32"/>
        </w:rPr>
        <w:t>万元，支出决算为</w:t>
      </w:r>
      <w:r>
        <w:rPr>
          <w:rFonts w:ascii="仿宋_GB2312" w:eastAsia="仿宋_GB2312" w:hAnsi="ˎ̥" w:hint="eastAsia"/>
          <w:sz w:val="32"/>
          <w:szCs w:val="32"/>
        </w:rPr>
        <w:t>0</w:t>
      </w:r>
      <w:r>
        <w:rPr>
          <w:rFonts w:ascii="仿宋_GB2312" w:eastAsia="仿宋_GB2312" w:hAnsi="ˎ̥" w:hint="eastAsia"/>
          <w:sz w:val="32"/>
          <w:szCs w:val="32"/>
        </w:rPr>
        <w:t>万元，完成预算的</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w:t>
      </w:r>
    </w:p>
    <w:p w:rsidR="00A406D5" w:rsidRDefault="00246721">
      <w:pPr>
        <w:rPr>
          <w:rFonts w:ascii="楷体" w:eastAsia="楷体" w:hAnsi="楷体" w:cs="楷体"/>
          <w:b/>
          <w:bCs/>
          <w:sz w:val="32"/>
          <w:szCs w:val="32"/>
        </w:rPr>
      </w:pPr>
      <w:r>
        <w:rPr>
          <w:rFonts w:ascii="楷体" w:eastAsia="楷体" w:hAnsi="楷体" w:cs="楷体" w:hint="eastAsia"/>
          <w:b/>
          <w:bCs/>
          <w:sz w:val="32"/>
          <w:szCs w:val="32"/>
        </w:rPr>
        <w:t>（二）一般公共预算“三公”经费财政拨款支出决算具体情况说明。</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年度一般公共预算财政拨款“三公”经费支出决算中，因公出国（境）费支出决算</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；公务用车购置及运行费支出决算</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；公务接待费支出决算</w:t>
      </w:r>
      <w:r>
        <w:rPr>
          <w:rFonts w:ascii="仿宋_GB2312" w:eastAsia="仿宋_GB2312" w:hAnsi="ˎ̥" w:hint="eastAsia"/>
          <w:sz w:val="32"/>
          <w:szCs w:val="32"/>
        </w:rPr>
        <w:t>X</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。具体情况如下：</w:t>
      </w:r>
    </w:p>
    <w:p w:rsidR="00A406D5" w:rsidRDefault="00246721">
      <w:pPr>
        <w:ind w:firstLineChars="200" w:firstLine="643"/>
        <w:rPr>
          <w:rFonts w:ascii="仿宋_GB2312" w:eastAsia="仿宋_GB2312" w:hAnsi="ˎ̥"/>
          <w:sz w:val="32"/>
          <w:szCs w:val="32"/>
        </w:rPr>
      </w:pPr>
      <w:r>
        <w:rPr>
          <w:rFonts w:ascii="仿宋_GB2312" w:eastAsia="仿宋_GB2312" w:hAnsi="ˎ̥" w:hint="eastAsia"/>
          <w:b/>
          <w:sz w:val="32"/>
          <w:szCs w:val="32"/>
        </w:rPr>
        <w:t>1.</w:t>
      </w:r>
      <w:r>
        <w:rPr>
          <w:rFonts w:ascii="仿宋_GB2312" w:eastAsia="仿宋_GB2312" w:hAnsi="ˎ̥" w:hint="eastAsia"/>
          <w:b/>
          <w:sz w:val="32"/>
          <w:szCs w:val="32"/>
        </w:rPr>
        <w:t>因公出国（境）费</w:t>
      </w:r>
      <w:r>
        <w:rPr>
          <w:rFonts w:ascii="仿宋_GB2312" w:eastAsia="仿宋_GB2312" w:hAnsi="ˎ̥" w:hint="eastAsia"/>
          <w:sz w:val="32"/>
          <w:szCs w:val="32"/>
        </w:rPr>
        <w:t>支出</w:t>
      </w:r>
      <w:r>
        <w:rPr>
          <w:rFonts w:ascii="仿宋_GB2312" w:eastAsia="仿宋_GB2312" w:hAnsi="ˎ̥" w:hint="eastAsia"/>
          <w:sz w:val="32"/>
          <w:szCs w:val="32"/>
        </w:rPr>
        <w:t>0</w:t>
      </w:r>
      <w:r>
        <w:rPr>
          <w:rFonts w:ascii="仿宋_GB2312" w:eastAsia="仿宋_GB2312" w:hAnsi="ˎ̥" w:hint="eastAsia"/>
          <w:sz w:val="32"/>
          <w:szCs w:val="32"/>
        </w:rPr>
        <w:t>万元。全年安排因公出国（境）团组</w:t>
      </w:r>
      <w:r>
        <w:rPr>
          <w:rFonts w:ascii="仿宋_GB2312" w:eastAsia="仿宋_GB2312" w:hAnsi="ˎ̥" w:hint="eastAsia"/>
          <w:sz w:val="32"/>
          <w:szCs w:val="32"/>
        </w:rPr>
        <w:t>0</w:t>
      </w:r>
      <w:r>
        <w:rPr>
          <w:rFonts w:ascii="仿宋_GB2312" w:eastAsia="仿宋_GB2312" w:hAnsi="ˎ̥" w:hint="eastAsia"/>
          <w:sz w:val="32"/>
          <w:szCs w:val="32"/>
        </w:rPr>
        <w:t>个，因公出国（境）</w:t>
      </w:r>
      <w:r>
        <w:rPr>
          <w:rFonts w:ascii="仿宋_GB2312" w:eastAsia="仿宋_GB2312" w:hAnsi="ˎ̥" w:hint="eastAsia"/>
          <w:sz w:val="32"/>
          <w:szCs w:val="32"/>
        </w:rPr>
        <w:t>0</w:t>
      </w:r>
      <w:r>
        <w:rPr>
          <w:rFonts w:ascii="仿宋_GB2312" w:eastAsia="仿宋_GB2312" w:hAnsi="ˎ̥" w:hint="eastAsia"/>
          <w:sz w:val="32"/>
          <w:szCs w:val="32"/>
        </w:rPr>
        <w:t>人次</w:t>
      </w:r>
      <w:r>
        <w:rPr>
          <w:rFonts w:ascii="仿宋_GB2312" w:eastAsia="仿宋_GB2312" w:hAnsi="ˎ̥" w:hint="eastAsia"/>
          <w:sz w:val="32"/>
          <w:szCs w:val="32"/>
        </w:rPr>
        <w:t>。</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因公出国（境）费支出决算与</w:t>
      </w:r>
      <w:r>
        <w:rPr>
          <w:rFonts w:ascii="仿宋_GB2312" w:eastAsia="仿宋_GB2312" w:hAnsi="ˎ̥" w:hint="eastAsia"/>
          <w:sz w:val="32"/>
          <w:szCs w:val="32"/>
        </w:rPr>
        <w:t>201</w:t>
      </w:r>
      <w:r>
        <w:rPr>
          <w:rFonts w:ascii="仿宋_GB2312" w:eastAsia="仿宋_GB2312" w:hAnsi="ˎ̥" w:hint="eastAsia"/>
          <w:sz w:val="32"/>
          <w:szCs w:val="32"/>
        </w:rPr>
        <w:t>7</w:t>
      </w:r>
      <w:r>
        <w:rPr>
          <w:rFonts w:ascii="仿宋_GB2312" w:eastAsia="仿宋_GB2312" w:hAnsi="ˎ̥" w:hint="eastAsia"/>
          <w:sz w:val="32"/>
          <w:szCs w:val="32"/>
        </w:rPr>
        <w:t>年度持平。</w:t>
      </w:r>
    </w:p>
    <w:p w:rsidR="00A406D5" w:rsidRDefault="00246721">
      <w:pPr>
        <w:rPr>
          <w:rFonts w:ascii="仿宋_GB2312" w:eastAsia="仿宋_GB2312" w:hAnsi="ˎ̥"/>
          <w:sz w:val="32"/>
          <w:szCs w:val="32"/>
        </w:rPr>
      </w:pPr>
      <w:r>
        <w:rPr>
          <w:rFonts w:ascii="仿宋_GB2312" w:eastAsia="仿宋_GB2312" w:hAnsi="ˎ̥" w:hint="eastAsia"/>
          <w:b/>
          <w:sz w:val="32"/>
          <w:szCs w:val="32"/>
        </w:rPr>
        <w:t xml:space="preserve">    2.</w:t>
      </w:r>
      <w:r>
        <w:rPr>
          <w:rFonts w:ascii="仿宋_GB2312" w:eastAsia="仿宋_GB2312" w:hAnsi="ˎ̥" w:hint="eastAsia"/>
          <w:b/>
          <w:sz w:val="32"/>
          <w:szCs w:val="32"/>
        </w:rPr>
        <w:t>公务用车购置及运行费支出</w:t>
      </w:r>
      <w:r>
        <w:rPr>
          <w:rFonts w:ascii="仿宋_GB2312" w:eastAsia="仿宋_GB2312" w:hAnsi="ˎ̥" w:hint="eastAsia"/>
          <w:b/>
          <w:sz w:val="32"/>
          <w:szCs w:val="32"/>
        </w:rPr>
        <w:t>0</w:t>
      </w:r>
      <w:r>
        <w:rPr>
          <w:rFonts w:ascii="仿宋_GB2312" w:eastAsia="仿宋_GB2312" w:hAnsi="ˎ̥" w:hint="eastAsia"/>
          <w:sz w:val="32"/>
          <w:szCs w:val="32"/>
        </w:rPr>
        <w:t>万元。其中：</w:t>
      </w:r>
    </w:p>
    <w:p w:rsidR="00A406D5" w:rsidRDefault="00246721">
      <w:pPr>
        <w:ind w:firstLineChars="200" w:firstLine="643"/>
        <w:rPr>
          <w:rFonts w:ascii="仿宋_GB2312" w:eastAsia="仿宋_GB2312" w:hAnsi="ˎ̥"/>
          <w:sz w:val="32"/>
          <w:szCs w:val="32"/>
        </w:rPr>
      </w:pPr>
      <w:r>
        <w:rPr>
          <w:rFonts w:ascii="仿宋_GB2312" w:eastAsia="仿宋_GB2312" w:hAnsi="ˎ̥" w:hint="eastAsia"/>
          <w:b/>
          <w:sz w:val="32"/>
          <w:szCs w:val="32"/>
        </w:rPr>
        <w:t>公务用车购置支出</w:t>
      </w:r>
      <w:r>
        <w:rPr>
          <w:rFonts w:ascii="仿宋_GB2312" w:eastAsia="仿宋_GB2312" w:hAnsi="ˎ̥" w:hint="eastAsia"/>
          <w:b/>
          <w:sz w:val="32"/>
          <w:szCs w:val="32"/>
        </w:rPr>
        <w:t>0</w:t>
      </w:r>
      <w:r>
        <w:rPr>
          <w:rFonts w:ascii="仿宋_GB2312" w:eastAsia="仿宋_GB2312" w:hAnsi="ˎ̥" w:hint="eastAsia"/>
          <w:sz w:val="32"/>
          <w:szCs w:val="32"/>
        </w:rPr>
        <w:t>万元，全年购置公务用车</w:t>
      </w:r>
      <w:r>
        <w:rPr>
          <w:rFonts w:ascii="仿宋_GB2312" w:eastAsia="仿宋_GB2312" w:hAnsi="ˎ̥" w:hint="eastAsia"/>
          <w:sz w:val="32"/>
          <w:szCs w:val="32"/>
        </w:rPr>
        <w:t>0</w:t>
      </w:r>
      <w:r>
        <w:rPr>
          <w:rFonts w:ascii="仿宋_GB2312" w:eastAsia="仿宋_GB2312" w:hAnsi="ˎ̥" w:hint="eastAsia"/>
          <w:sz w:val="32"/>
          <w:szCs w:val="32"/>
        </w:rPr>
        <w:t>辆</w:t>
      </w:r>
      <w:r>
        <w:rPr>
          <w:rFonts w:ascii="仿宋_GB2312" w:eastAsia="仿宋_GB2312" w:hAnsi="ˎ̥" w:hint="eastAsia"/>
          <w:sz w:val="32"/>
          <w:szCs w:val="32"/>
        </w:rPr>
        <w:t>，</w:t>
      </w:r>
      <w:r>
        <w:rPr>
          <w:rFonts w:ascii="仿宋_GB2312" w:eastAsia="仿宋_GB2312" w:hAnsi="ˎ̥" w:hint="eastAsia"/>
          <w:sz w:val="32"/>
          <w:szCs w:val="32"/>
        </w:rPr>
        <w:t>年末公务用车保有量</w:t>
      </w:r>
      <w:r>
        <w:rPr>
          <w:rFonts w:ascii="仿宋_GB2312" w:eastAsia="仿宋_GB2312" w:hAnsi="ˎ̥" w:hint="eastAsia"/>
          <w:sz w:val="32"/>
          <w:szCs w:val="32"/>
        </w:rPr>
        <w:t>0</w:t>
      </w:r>
      <w:r>
        <w:rPr>
          <w:rFonts w:ascii="仿宋_GB2312" w:eastAsia="仿宋_GB2312" w:hAnsi="ˎ̥" w:hint="eastAsia"/>
          <w:sz w:val="32"/>
          <w:szCs w:val="32"/>
        </w:rPr>
        <w:t>辆。</w:t>
      </w:r>
    </w:p>
    <w:p w:rsidR="00A406D5" w:rsidRDefault="00246721">
      <w:pPr>
        <w:ind w:firstLineChars="200" w:firstLine="643"/>
        <w:rPr>
          <w:rFonts w:ascii="仿宋_GB2312" w:eastAsia="仿宋_GB2312" w:hAnsi="ˎ̥"/>
          <w:sz w:val="32"/>
          <w:szCs w:val="32"/>
        </w:rPr>
      </w:pPr>
      <w:r>
        <w:rPr>
          <w:rFonts w:ascii="仿宋_GB2312" w:eastAsia="仿宋_GB2312" w:hAnsi="ˎ̥" w:hint="eastAsia"/>
          <w:b/>
          <w:sz w:val="32"/>
          <w:szCs w:val="32"/>
        </w:rPr>
        <w:t>公务用车运行维护费</w:t>
      </w:r>
      <w:r>
        <w:rPr>
          <w:rFonts w:ascii="仿宋_GB2312" w:eastAsia="仿宋_GB2312" w:hAnsi="ˎ̥" w:hint="eastAsia"/>
          <w:sz w:val="32"/>
          <w:szCs w:val="32"/>
        </w:rPr>
        <w:t>支出</w:t>
      </w:r>
      <w:r>
        <w:rPr>
          <w:rFonts w:ascii="仿宋_GB2312" w:eastAsia="仿宋_GB2312" w:hAnsi="ˎ̥" w:hint="eastAsia"/>
          <w:sz w:val="32"/>
          <w:szCs w:val="32"/>
        </w:rPr>
        <w:t>0</w:t>
      </w:r>
      <w:r>
        <w:rPr>
          <w:rFonts w:ascii="仿宋_GB2312" w:eastAsia="仿宋_GB2312" w:hAnsi="ˎ̥" w:hint="eastAsia"/>
          <w:sz w:val="32"/>
          <w:szCs w:val="32"/>
        </w:rPr>
        <w:t>万元。</w:t>
      </w:r>
    </w:p>
    <w:p w:rsidR="00A406D5" w:rsidRDefault="00246721">
      <w:pPr>
        <w:ind w:firstLineChars="200" w:firstLine="640"/>
        <w:rPr>
          <w:rFonts w:ascii="仿宋_GB2312" w:eastAsia="仿宋_GB2312" w:hAnsi="ˎ̥"/>
          <w:bCs/>
          <w:sz w:val="32"/>
          <w:szCs w:val="32"/>
        </w:rPr>
      </w:pPr>
      <w:r>
        <w:rPr>
          <w:rFonts w:ascii="仿宋_GB2312" w:eastAsia="仿宋_GB2312" w:hAnsi="ˎ̥" w:hint="eastAsia"/>
          <w:bCs/>
          <w:sz w:val="32"/>
          <w:szCs w:val="32"/>
        </w:rPr>
        <w:t>公务用车购置及运行费支出决算与</w:t>
      </w:r>
      <w:r>
        <w:rPr>
          <w:rFonts w:ascii="仿宋_GB2312" w:eastAsia="仿宋_GB2312" w:hAnsi="ˎ̥" w:hint="eastAsia"/>
          <w:bCs/>
          <w:sz w:val="32"/>
          <w:szCs w:val="32"/>
        </w:rPr>
        <w:t>201</w:t>
      </w:r>
      <w:r>
        <w:rPr>
          <w:rFonts w:ascii="仿宋_GB2312" w:eastAsia="仿宋_GB2312" w:hAnsi="ˎ̥" w:hint="eastAsia"/>
          <w:bCs/>
          <w:sz w:val="32"/>
          <w:szCs w:val="32"/>
        </w:rPr>
        <w:t>7</w:t>
      </w:r>
      <w:r>
        <w:rPr>
          <w:rFonts w:ascii="仿宋_GB2312" w:eastAsia="仿宋_GB2312" w:hAnsi="ˎ̥" w:hint="eastAsia"/>
          <w:bCs/>
          <w:sz w:val="32"/>
          <w:szCs w:val="32"/>
        </w:rPr>
        <w:t>年度持平。</w:t>
      </w:r>
    </w:p>
    <w:p w:rsidR="00A406D5" w:rsidRDefault="00246721">
      <w:pPr>
        <w:rPr>
          <w:rFonts w:ascii="仿宋_GB2312" w:eastAsia="仿宋_GB2312" w:hAnsi="ˎ̥"/>
          <w:sz w:val="32"/>
          <w:szCs w:val="32"/>
        </w:rPr>
      </w:pPr>
      <w:r>
        <w:rPr>
          <w:rFonts w:ascii="仿宋_GB2312" w:eastAsia="仿宋_GB2312" w:hAnsi="ˎ̥" w:hint="eastAsia"/>
          <w:b/>
          <w:sz w:val="32"/>
          <w:szCs w:val="32"/>
        </w:rPr>
        <w:t xml:space="preserve">    3.</w:t>
      </w:r>
      <w:r>
        <w:rPr>
          <w:rFonts w:ascii="仿宋_GB2312" w:eastAsia="仿宋_GB2312" w:hAnsi="ˎ̥" w:hint="eastAsia"/>
          <w:b/>
          <w:sz w:val="32"/>
          <w:szCs w:val="32"/>
        </w:rPr>
        <w:t>公务接待费支出</w:t>
      </w:r>
      <w:r>
        <w:rPr>
          <w:rFonts w:ascii="仿宋_GB2312" w:eastAsia="仿宋_GB2312" w:hAnsi="ˎ̥" w:hint="eastAsia"/>
          <w:b/>
          <w:sz w:val="32"/>
          <w:szCs w:val="32"/>
        </w:rPr>
        <w:t>0</w:t>
      </w:r>
      <w:r>
        <w:rPr>
          <w:rFonts w:ascii="仿宋_GB2312" w:eastAsia="仿宋_GB2312" w:hAnsi="ˎ̥" w:hint="eastAsia"/>
          <w:sz w:val="32"/>
          <w:szCs w:val="32"/>
        </w:rPr>
        <w:t>万元，其中：</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公务接待费支出决算</w:t>
      </w:r>
      <w:r>
        <w:rPr>
          <w:rFonts w:ascii="仿宋_GB2312" w:eastAsia="仿宋_GB2312" w:hAnsi="ˎ̥" w:hint="eastAsia"/>
          <w:sz w:val="32"/>
          <w:szCs w:val="32"/>
        </w:rPr>
        <w:t>与</w:t>
      </w:r>
      <w:r>
        <w:rPr>
          <w:rFonts w:ascii="仿宋_GB2312" w:eastAsia="仿宋_GB2312" w:hAnsi="ˎ̥" w:hint="eastAsia"/>
          <w:sz w:val="32"/>
          <w:szCs w:val="32"/>
        </w:rPr>
        <w:t>2017</w:t>
      </w:r>
      <w:r>
        <w:rPr>
          <w:rFonts w:ascii="仿宋_GB2312" w:eastAsia="仿宋_GB2312" w:hAnsi="ˎ̥" w:hint="eastAsia"/>
          <w:sz w:val="32"/>
          <w:szCs w:val="32"/>
        </w:rPr>
        <w:t>年度持平。</w:t>
      </w:r>
      <w:r>
        <w:rPr>
          <w:rFonts w:ascii="仿宋_GB2312" w:eastAsia="仿宋_GB2312" w:hAnsi="ˎ̥" w:hint="eastAsia"/>
          <w:sz w:val="32"/>
          <w:szCs w:val="32"/>
        </w:rPr>
        <w:t>。</w:t>
      </w:r>
    </w:p>
    <w:p w:rsidR="00A406D5" w:rsidRDefault="00246721">
      <w:pPr>
        <w:ind w:firstLineChars="200" w:firstLine="643"/>
        <w:rPr>
          <w:rFonts w:ascii="仿宋_GB2312" w:eastAsia="仿宋_GB2312" w:hAnsi="ˎ̥"/>
          <w:sz w:val="32"/>
          <w:szCs w:val="32"/>
        </w:rPr>
      </w:pPr>
      <w:r>
        <w:rPr>
          <w:rFonts w:ascii="仿宋_GB2312" w:eastAsia="仿宋_GB2312" w:hAnsi="ˎ̥" w:hint="eastAsia"/>
          <w:b/>
          <w:sz w:val="32"/>
          <w:szCs w:val="32"/>
        </w:rPr>
        <w:t>国内接待费</w:t>
      </w:r>
      <w:r>
        <w:rPr>
          <w:rFonts w:ascii="仿宋_GB2312" w:eastAsia="仿宋_GB2312" w:hAnsi="ˎ̥" w:hint="eastAsia"/>
          <w:sz w:val="32"/>
          <w:szCs w:val="32"/>
        </w:rPr>
        <w:t>支出</w:t>
      </w:r>
      <w:r>
        <w:rPr>
          <w:rFonts w:ascii="仿宋_GB2312" w:eastAsia="仿宋_GB2312" w:hAnsi="ˎ̥" w:hint="eastAsia"/>
          <w:sz w:val="32"/>
          <w:szCs w:val="32"/>
        </w:rPr>
        <w:t>0</w:t>
      </w:r>
      <w:r>
        <w:rPr>
          <w:rFonts w:ascii="仿宋_GB2312" w:eastAsia="仿宋_GB2312" w:hAnsi="ˎ̥" w:hint="eastAsia"/>
          <w:sz w:val="32"/>
          <w:szCs w:val="32"/>
        </w:rPr>
        <w:t>万元，国内公务接待</w:t>
      </w:r>
      <w:r>
        <w:rPr>
          <w:rFonts w:ascii="仿宋_GB2312" w:eastAsia="仿宋_GB2312" w:hAnsi="ˎ̥" w:hint="eastAsia"/>
          <w:sz w:val="32"/>
          <w:szCs w:val="32"/>
        </w:rPr>
        <w:t>0</w:t>
      </w:r>
      <w:r>
        <w:rPr>
          <w:rFonts w:ascii="仿宋_GB2312" w:eastAsia="仿宋_GB2312" w:hAnsi="ˎ̥" w:hint="eastAsia"/>
          <w:sz w:val="32"/>
          <w:szCs w:val="32"/>
        </w:rPr>
        <w:t>批次，接待</w:t>
      </w:r>
      <w:r>
        <w:rPr>
          <w:rFonts w:ascii="仿宋_GB2312" w:eastAsia="仿宋_GB2312" w:hAnsi="ˎ̥" w:hint="eastAsia"/>
          <w:sz w:val="32"/>
          <w:szCs w:val="32"/>
        </w:rPr>
        <w:t>0</w:t>
      </w:r>
      <w:r>
        <w:rPr>
          <w:rFonts w:ascii="仿宋_GB2312" w:eastAsia="仿宋_GB2312" w:hAnsi="ˎ̥" w:hint="eastAsia"/>
          <w:sz w:val="32"/>
          <w:szCs w:val="32"/>
        </w:rPr>
        <w:t>人次。</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国（境）外接待费支出</w:t>
      </w:r>
      <w:r>
        <w:rPr>
          <w:rFonts w:ascii="仿宋_GB2312" w:eastAsia="仿宋_GB2312" w:hAnsi="ˎ̥" w:hint="eastAsia"/>
          <w:sz w:val="32"/>
          <w:szCs w:val="32"/>
        </w:rPr>
        <w:t>0</w:t>
      </w:r>
      <w:r>
        <w:rPr>
          <w:rFonts w:ascii="仿宋_GB2312" w:eastAsia="仿宋_GB2312" w:hAnsi="ˎ̥" w:hint="eastAsia"/>
          <w:sz w:val="32"/>
          <w:szCs w:val="32"/>
        </w:rPr>
        <w:t>万元，国（境）外公务接待</w:t>
      </w:r>
      <w:r>
        <w:rPr>
          <w:rFonts w:ascii="仿宋_GB2312" w:eastAsia="仿宋_GB2312" w:hAnsi="ˎ̥" w:hint="eastAsia"/>
          <w:sz w:val="32"/>
          <w:szCs w:val="32"/>
        </w:rPr>
        <w:t>0</w:t>
      </w:r>
      <w:r>
        <w:rPr>
          <w:rFonts w:ascii="仿宋_GB2312" w:eastAsia="仿宋_GB2312" w:hAnsi="ˎ̥" w:hint="eastAsia"/>
          <w:sz w:val="32"/>
          <w:szCs w:val="32"/>
        </w:rPr>
        <w:t>批次，接待</w:t>
      </w:r>
      <w:r>
        <w:rPr>
          <w:rFonts w:ascii="仿宋_GB2312" w:eastAsia="仿宋_GB2312" w:hAnsi="ˎ̥" w:hint="eastAsia"/>
          <w:sz w:val="32"/>
          <w:szCs w:val="32"/>
        </w:rPr>
        <w:t>0</w:t>
      </w:r>
      <w:r>
        <w:rPr>
          <w:rFonts w:ascii="仿宋_GB2312" w:eastAsia="仿宋_GB2312" w:hAnsi="ˎ̥" w:hint="eastAsia"/>
          <w:sz w:val="32"/>
          <w:szCs w:val="32"/>
        </w:rPr>
        <w:t>人次。</w:t>
      </w:r>
    </w:p>
    <w:p w:rsidR="00A406D5" w:rsidRDefault="00246721">
      <w:pPr>
        <w:ind w:firstLineChars="196" w:firstLine="627"/>
        <w:rPr>
          <w:rFonts w:ascii="仿宋_GB2312" w:eastAsia="楷体_GB2312" w:hAnsi="ˎ̥"/>
          <w:sz w:val="32"/>
          <w:szCs w:val="32"/>
        </w:rPr>
      </w:pPr>
      <w:r>
        <w:rPr>
          <w:rFonts w:ascii="黑体" w:eastAsia="黑体" w:hAnsi="黑体" w:hint="eastAsia"/>
          <w:bCs/>
          <w:sz w:val="32"/>
          <w:szCs w:val="32"/>
        </w:rPr>
        <w:t>九、政府性基金预算财政拨款“三公”经费支出决算情</w:t>
      </w:r>
      <w:r>
        <w:rPr>
          <w:rFonts w:ascii="黑体" w:eastAsia="黑体" w:hAnsi="黑体" w:hint="eastAsia"/>
          <w:bCs/>
          <w:sz w:val="32"/>
          <w:szCs w:val="32"/>
        </w:rPr>
        <w:lastRenderedPageBreak/>
        <w:t>况说明</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年度政府性基金预算财政拨款“三公”经费支出合计</w:t>
      </w:r>
      <w:r>
        <w:rPr>
          <w:rFonts w:ascii="仿宋_GB2312" w:eastAsia="仿宋_GB2312" w:hAnsi="ˎ̥" w:hint="eastAsia"/>
          <w:sz w:val="32"/>
          <w:szCs w:val="32"/>
        </w:rPr>
        <w:t>0</w:t>
      </w:r>
      <w:r>
        <w:rPr>
          <w:rFonts w:ascii="仿宋_GB2312" w:eastAsia="仿宋_GB2312" w:hAnsi="ˎ̥" w:hint="eastAsia"/>
          <w:sz w:val="32"/>
          <w:szCs w:val="32"/>
        </w:rPr>
        <w:t>万元。其中：因公出国（境）费支出决算</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；公务用车购置及运行费支出决算</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；公务接待费支出决算</w:t>
      </w:r>
      <w:r>
        <w:rPr>
          <w:rFonts w:ascii="仿宋_GB2312" w:eastAsia="仿宋_GB2312" w:hAnsi="ˎ̥"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w:t>
      </w:r>
    </w:p>
    <w:p w:rsidR="00A406D5" w:rsidRDefault="00246721">
      <w:pPr>
        <w:ind w:firstLineChars="200" w:firstLine="640"/>
        <w:rPr>
          <w:rFonts w:ascii="黑体" w:eastAsia="黑体" w:hAnsi="黑体"/>
          <w:bCs/>
          <w:sz w:val="32"/>
          <w:szCs w:val="32"/>
        </w:rPr>
      </w:pPr>
      <w:r>
        <w:rPr>
          <w:rFonts w:ascii="黑体" w:eastAsia="黑体" w:hAnsi="黑体" w:hint="eastAsia"/>
          <w:bCs/>
          <w:sz w:val="32"/>
          <w:szCs w:val="32"/>
        </w:rPr>
        <w:t>十、资产负债决算情况说明</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年度末部门资产总计</w:t>
      </w:r>
      <w:r>
        <w:rPr>
          <w:rFonts w:ascii="仿宋_GB2312" w:eastAsia="仿宋_GB2312" w:hAnsi="ˎ̥" w:hint="eastAsia"/>
          <w:sz w:val="32"/>
          <w:szCs w:val="32"/>
        </w:rPr>
        <w:t>16.65</w:t>
      </w:r>
      <w:r>
        <w:rPr>
          <w:rFonts w:ascii="仿宋_GB2312" w:eastAsia="仿宋_GB2312" w:hAnsi="ˎ̥" w:hint="eastAsia"/>
          <w:sz w:val="32"/>
          <w:szCs w:val="32"/>
        </w:rPr>
        <w:t>万元，负债总计</w:t>
      </w:r>
      <w:r>
        <w:rPr>
          <w:rFonts w:ascii="仿宋_GB2312" w:eastAsia="仿宋_GB2312" w:hAnsi="ˎ̥" w:hint="eastAsia"/>
          <w:sz w:val="32"/>
          <w:szCs w:val="32"/>
        </w:rPr>
        <w:t>2.42</w:t>
      </w:r>
      <w:r>
        <w:rPr>
          <w:rFonts w:ascii="仿宋_GB2312" w:eastAsia="仿宋_GB2312" w:hAnsi="ˎ̥" w:hint="eastAsia"/>
          <w:sz w:val="32"/>
          <w:szCs w:val="32"/>
        </w:rPr>
        <w:t>万元，净资产总计</w:t>
      </w:r>
      <w:r>
        <w:rPr>
          <w:rFonts w:ascii="仿宋_GB2312" w:eastAsia="仿宋_GB2312" w:hAnsi="ˎ̥" w:hint="eastAsia"/>
          <w:sz w:val="32"/>
          <w:szCs w:val="32"/>
        </w:rPr>
        <w:t>14.22</w:t>
      </w:r>
      <w:r>
        <w:rPr>
          <w:rFonts w:ascii="仿宋_GB2312" w:eastAsia="仿宋_GB2312" w:hAnsi="ˎ̥" w:hint="eastAsia"/>
          <w:sz w:val="32"/>
          <w:szCs w:val="32"/>
        </w:rPr>
        <w:t>万元，国有资产总量</w:t>
      </w:r>
      <w:r>
        <w:rPr>
          <w:rFonts w:ascii="仿宋_GB2312" w:eastAsia="仿宋_GB2312" w:hAnsi="ˎ̥" w:hint="eastAsia"/>
          <w:sz w:val="32"/>
          <w:szCs w:val="32"/>
        </w:rPr>
        <w:t>14.22</w:t>
      </w:r>
      <w:r>
        <w:rPr>
          <w:rFonts w:ascii="仿宋_GB2312" w:eastAsia="仿宋_GB2312" w:hAnsi="ˎ̥" w:hint="eastAsia"/>
          <w:sz w:val="32"/>
          <w:szCs w:val="32"/>
        </w:rPr>
        <w:t>万元。</w:t>
      </w:r>
    </w:p>
    <w:p w:rsidR="00A406D5" w:rsidRDefault="00246721">
      <w:pPr>
        <w:ind w:firstLineChars="200" w:firstLine="640"/>
        <w:rPr>
          <w:rFonts w:ascii="黑体" w:eastAsia="黑体" w:hAnsi="黑体"/>
          <w:bCs/>
          <w:sz w:val="32"/>
          <w:szCs w:val="32"/>
        </w:rPr>
      </w:pPr>
      <w:r>
        <w:rPr>
          <w:rFonts w:ascii="黑体" w:eastAsia="黑体" w:hAnsi="黑体" w:hint="eastAsia"/>
          <w:bCs/>
          <w:sz w:val="32"/>
          <w:szCs w:val="32"/>
        </w:rPr>
        <w:t>十一、预算绩效情况说明。</w:t>
      </w:r>
    </w:p>
    <w:p w:rsidR="00A406D5" w:rsidRDefault="00246721">
      <w:pPr>
        <w:spacing w:line="578" w:lineRule="exact"/>
        <w:ind w:firstLineChars="200" w:firstLine="643"/>
        <w:rPr>
          <w:rFonts w:ascii="楷体" w:eastAsia="楷体" w:hAnsi="楷体" w:cs="楷体"/>
          <w:b/>
          <w:sz w:val="32"/>
          <w:szCs w:val="32"/>
        </w:rPr>
      </w:pPr>
      <w:r>
        <w:rPr>
          <w:rFonts w:ascii="楷体" w:eastAsia="楷体" w:hAnsi="楷体" w:cs="楷体" w:hint="eastAsia"/>
          <w:b/>
          <w:sz w:val="32"/>
          <w:szCs w:val="32"/>
        </w:rPr>
        <w:t>（一）绩效管理工作开展情况。</w:t>
      </w:r>
    </w:p>
    <w:p w:rsidR="00A406D5" w:rsidRDefault="00246721">
      <w:pPr>
        <w:spacing w:line="578" w:lineRule="exact"/>
        <w:ind w:firstLineChars="200" w:firstLine="640"/>
        <w:rPr>
          <w:rFonts w:ascii="仿宋_GB2312" w:eastAsia="仿宋_GB2312"/>
          <w:sz w:val="32"/>
          <w:szCs w:val="32"/>
        </w:rPr>
      </w:pPr>
      <w:r>
        <w:rPr>
          <w:rFonts w:ascii="仿宋_GB2312" w:eastAsia="仿宋_GB2312" w:hint="eastAsia"/>
          <w:sz w:val="32"/>
          <w:szCs w:val="32"/>
        </w:rPr>
        <w:t>三亚市海棠区档案管理中心未开展绩效管理工作。</w:t>
      </w:r>
      <w:r>
        <w:rPr>
          <w:rFonts w:ascii="仿宋_GB2312" w:eastAsia="仿宋_GB2312" w:hint="eastAsia"/>
          <w:sz w:val="32"/>
          <w:szCs w:val="32"/>
        </w:rPr>
        <w:t xml:space="preserve"> </w:t>
      </w:r>
    </w:p>
    <w:p w:rsidR="00A406D5" w:rsidRDefault="00246721">
      <w:pPr>
        <w:spacing w:line="578" w:lineRule="exact"/>
        <w:ind w:firstLineChars="200" w:firstLine="643"/>
        <w:rPr>
          <w:rFonts w:ascii="楷体" w:eastAsia="楷体" w:hAnsi="楷体" w:cs="楷体"/>
          <w:b/>
          <w:sz w:val="32"/>
          <w:szCs w:val="32"/>
        </w:rPr>
      </w:pPr>
      <w:r>
        <w:rPr>
          <w:rFonts w:ascii="楷体" w:eastAsia="楷体" w:hAnsi="楷体" w:cs="楷体" w:hint="eastAsia"/>
          <w:b/>
          <w:sz w:val="32"/>
          <w:szCs w:val="32"/>
        </w:rPr>
        <w:t>（二）部门决算中项目绩效自评结果。</w:t>
      </w:r>
    </w:p>
    <w:p w:rsidR="00A406D5" w:rsidRDefault="00246721">
      <w:pPr>
        <w:spacing w:line="578" w:lineRule="exact"/>
        <w:ind w:firstLineChars="200" w:firstLine="640"/>
        <w:rPr>
          <w:rFonts w:ascii="仿宋_GB2312" w:eastAsia="仿宋_GB2312"/>
          <w:sz w:val="32"/>
          <w:szCs w:val="32"/>
        </w:rPr>
      </w:pPr>
      <w:r>
        <w:rPr>
          <w:rFonts w:ascii="仿宋_GB2312" w:eastAsia="仿宋_GB2312" w:hint="eastAsia"/>
          <w:sz w:val="32"/>
          <w:szCs w:val="32"/>
        </w:rPr>
        <w:t>三亚市海棠区档案管理中心未开展项目绩效自评。</w:t>
      </w:r>
    </w:p>
    <w:p w:rsidR="00A406D5" w:rsidRDefault="00246721">
      <w:pPr>
        <w:numPr>
          <w:ilvl w:val="0"/>
          <w:numId w:val="3"/>
        </w:numPr>
        <w:spacing w:line="578" w:lineRule="exact"/>
        <w:ind w:firstLineChars="200" w:firstLine="643"/>
        <w:rPr>
          <w:rFonts w:ascii="楷体" w:eastAsia="楷体" w:hAnsi="楷体" w:cs="楷体"/>
          <w:b/>
          <w:sz w:val="32"/>
          <w:szCs w:val="32"/>
        </w:rPr>
      </w:pPr>
      <w:r>
        <w:rPr>
          <w:rFonts w:ascii="楷体" w:eastAsia="楷体" w:hAnsi="楷体" w:cs="楷体" w:hint="eastAsia"/>
          <w:b/>
          <w:sz w:val="32"/>
          <w:szCs w:val="32"/>
        </w:rPr>
        <w:t>重点项目绩效评价情况。</w:t>
      </w:r>
    </w:p>
    <w:p w:rsidR="00A406D5" w:rsidRDefault="00246721">
      <w:pPr>
        <w:spacing w:line="578" w:lineRule="exact"/>
        <w:rPr>
          <w:rFonts w:ascii="楷体" w:eastAsia="楷体" w:hAnsi="楷体" w:cs="楷体"/>
          <w:b/>
          <w:sz w:val="32"/>
          <w:szCs w:val="32"/>
        </w:rPr>
      </w:pPr>
      <w:r>
        <w:rPr>
          <w:rFonts w:ascii="仿宋_GB2312" w:eastAsia="仿宋_GB2312" w:hint="eastAsia"/>
          <w:sz w:val="32"/>
          <w:szCs w:val="32"/>
        </w:rPr>
        <w:t>三亚市海棠区档案管理中心未开展</w:t>
      </w:r>
      <w:r>
        <w:rPr>
          <w:rFonts w:ascii="仿宋_GB2312" w:eastAsia="仿宋_GB2312" w:hint="eastAsia"/>
          <w:sz w:val="32"/>
          <w:szCs w:val="32"/>
        </w:rPr>
        <w:t>重点项目</w:t>
      </w:r>
      <w:r>
        <w:rPr>
          <w:rFonts w:ascii="仿宋_GB2312" w:eastAsia="仿宋_GB2312" w:hint="eastAsia"/>
          <w:sz w:val="32"/>
          <w:szCs w:val="32"/>
        </w:rPr>
        <w:t>绩效评价。</w:t>
      </w:r>
    </w:p>
    <w:p w:rsidR="00A406D5" w:rsidRDefault="00246721">
      <w:pPr>
        <w:numPr>
          <w:ilvl w:val="0"/>
          <w:numId w:val="3"/>
        </w:numPr>
        <w:spacing w:line="578" w:lineRule="exact"/>
        <w:ind w:firstLineChars="200" w:firstLine="643"/>
        <w:rPr>
          <w:rFonts w:ascii="楷体" w:eastAsia="楷体" w:hAnsi="楷体" w:cs="楷体"/>
          <w:b/>
          <w:sz w:val="32"/>
          <w:szCs w:val="32"/>
        </w:rPr>
      </w:pPr>
      <w:r>
        <w:rPr>
          <w:rFonts w:ascii="楷体" w:eastAsia="楷体" w:hAnsi="楷体" w:cs="楷体" w:hint="eastAsia"/>
          <w:b/>
          <w:sz w:val="32"/>
          <w:szCs w:val="32"/>
        </w:rPr>
        <w:t>其他以部门为主体开展的项目绩效评价报告。</w:t>
      </w:r>
    </w:p>
    <w:p w:rsidR="00A406D5" w:rsidRDefault="00246721">
      <w:pPr>
        <w:spacing w:line="578" w:lineRule="exact"/>
        <w:rPr>
          <w:rFonts w:ascii="楷体" w:eastAsia="楷体" w:hAnsi="楷体" w:cs="楷体"/>
          <w:b/>
          <w:sz w:val="32"/>
          <w:szCs w:val="32"/>
        </w:rPr>
      </w:pPr>
      <w:r>
        <w:rPr>
          <w:rFonts w:ascii="仿宋_GB2312" w:eastAsia="仿宋_GB2312" w:hint="eastAsia"/>
          <w:sz w:val="32"/>
          <w:szCs w:val="32"/>
        </w:rPr>
        <w:t>三亚市海棠区档案管理中心未开展其他以部门为主体开展的项目绩效评价报告。</w:t>
      </w:r>
    </w:p>
    <w:p w:rsidR="00A406D5" w:rsidRDefault="00246721">
      <w:pPr>
        <w:ind w:firstLineChars="200" w:firstLine="640"/>
        <w:rPr>
          <w:rFonts w:ascii="黑体" w:eastAsia="黑体" w:hAnsi="黑体"/>
          <w:bCs/>
          <w:sz w:val="32"/>
          <w:szCs w:val="32"/>
        </w:rPr>
      </w:pPr>
      <w:r>
        <w:rPr>
          <w:rFonts w:ascii="黑体" w:eastAsia="黑体" w:hAnsi="黑体" w:hint="eastAsia"/>
          <w:bCs/>
          <w:sz w:val="32"/>
          <w:szCs w:val="32"/>
        </w:rPr>
        <w:t>十二、其他重要事项情况说明。</w:t>
      </w:r>
    </w:p>
    <w:p w:rsidR="00A406D5" w:rsidRDefault="00246721">
      <w:pPr>
        <w:ind w:firstLineChars="200" w:firstLine="643"/>
        <w:rPr>
          <w:rFonts w:ascii="楷体" w:eastAsia="楷体" w:hAnsi="楷体" w:cs="楷体"/>
          <w:b/>
          <w:sz w:val="32"/>
          <w:szCs w:val="32"/>
        </w:rPr>
      </w:pPr>
      <w:bookmarkStart w:id="98" w:name="_Toc18325_WPSOffice_Level2"/>
      <w:bookmarkStart w:id="99" w:name="_Toc23598_WPSOffice_Level2"/>
      <w:bookmarkStart w:id="100" w:name="_Toc15262_WPSOffice_Level2"/>
      <w:bookmarkStart w:id="101" w:name="_Toc32639_WPSOffice_Level2"/>
      <w:bookmarkStart w:id="102" w:name="_Toc5978_WPSOffice_Level2"/>
      <w:bookmarkStart w:id="103" w:name="_Toc15565_WPSOffice_Level2"/>
      <w:r>
        <w:rPr>
          <w:rFonts w:ascii="楷体" w:eastAsia="楷体" w:hAnsi="楷体" w:cs="楷体" w:hint="eastAsia"/>
          <w:b/>
          <w:sz w:val="32"/>
          <w:szCs w:val="32"/>
        </w:rPr>
        <w:t>（一）机关运行经费支出情况。</w:t>
      </w:r>
      <w:bookmarkEnd w:id="98"/>
      <w:bookmarkEnd w:id="99"/>
      <w:bookmarkEnd w:id="100"/>
      <w:bookmarkEnd w:id="101"/>
      <w:bookmarkEnd w:id="102"/>
      <w:bookmarkEnd w:id="103"/>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年度三亚市海棠区档案管理中心部门（单位）机关运行经费</w:t>
      </w:r>
      <w:r>
        <w:rPr>
          <w:rFonts w:ascii="仿宋_GB2312" w:eastAsia="仿宋_GB2312" w:hAnsi="ˎ̥" w:hint="eastAsia"/>
          <w:sz w:val="32"/>
          <w:szCs w:val="32"/>
        </w:rPr>
        <w:t>0</w:t>
      </w:r>
      <w:r>
        <w:rPr>
          <w:rFonts w:ascii="仿宋_GB2312" w:eastAsia="仿宋_GB2312" w:hAnsi="ˎ̥" w:hint="eastAsia"/>
          <w:sz w:val="32"/>
          <w:szCs w:val="32"/>
        </w:rPr>
        <w:t>万元（为部门决算中行政单位和参公事业单位使用一般公共预算财政拨款安排的基本支出中的日常公用经</w:t>
      </w:r>
      <w:r>
        <w:rPr>
          <w:rFonts w:ascii="仿宋_GB2312" w:eastAsia="仿宋_GB2312" w:hAnsi="ˎ̥" w:hint="eastAsia"/>
          <w:sz w:val="32"/>
          <w:szCs w:val="32"/>
        </w:rPr>
        <w:lastRenderedPageBreak/>
        <w:t>费支出），</w:t>
      </w:r>
      <w:r>
        <w:rPr>
          <w:rFonts w:ascii="仿宋_GB2312" w:eastAsia="仿宋_GB2312" w:hAnsi="ˎ̥" w:hint="eastAsia"/>
          <w:sz w:val="32"/>
          <w:szCs w:val="32"/>
        </w:rPr>
        <w:t>与</w:t>
      </w:r>
      <w:r>
        <w:rPr>
          <w:rFonts w:ascii="仿宋_GB2312" w:eastAsia="仿宋_GB2312" w:hAnsi="ˎ̥" w:hint="eastAsia"/>
          <w:sz w:val="32"/>
          <w:szCs w:val="32"/>
        </w:rPr>
        <w:t>2017</w:t>
      </w:r>
      <w:r>
        <w:rPr>
          <w:rFonts w:ascii="仿宋_GB2312" w:eastAsia="仿宋_GB2312" w:hAnsi="ˎ̥" w:hint="eastAsia"/>
          <w:sz w:val="32"/>
          <w:szCs w:val="32"/>
        </w:rPr>
        <w:t>年度</w:t>
      </w:r>
      <w:r>
        <w:rPr>
          <w:rFonts w:ascii="仿宋_GB2312" w:eastAsia="仿宋_GB2312" w:hAnsi="ˎ̥" w:hint="eastAsia"/>
          <w:sz w:val="32"/>
          <w:szCs w:val="32"/>
        </w:rPr>
        <w:t>持平。</w:t>
      </w:r>
    </w:p>
    <w:p w:rsidR="00A406D5" w:rsidRDefault="00246721">
      <w:pPr>
        <w:ind w:firstLineChars="200" w:firstLine="643"/>
        <w:rPr>
          <w:rFonts w:ascii="楷体" w:eastAsia="楷体" w:hAnsi="楷体" w:cs="楷体"/>
          <w:b/>
          <w:sz w:val="32"/>
          <w:szCs w:val="32"/>
        </w:rPr>
      </w:pPr>
      <w:bookmarkStart w:id="104" w:name="_Toc13084_WPSOffice_Level2"/>
      <w:bookmarkStart w:id="105" w:name="_Toc25333_WPSOffice_Level2"/>
      <w:bookmarkStart w:id="106" w:name="_Toc30383_WPSOffice_Level2"/>
      <w:bookmarkStart w:id="107" w:name="_Toc23966_WPSOffice_Level2"/>
      <w:bookmarkStart w:id="108" w:name="_Toc32689_WPSOffice_Level2"/>
      <w:bookmarkStart w:id="109" w:name="_Toc3131_WPSOffice_Level2"/>
      <w:r>
        <w:rPr>
          <w:rFonts w:ascii="楷体" w:eastAsia="楷体" w:hAnsi="楷体" w:cs="楷体" w:hint="eastAsia"/>
          <w:b/>
          <w:sz w:val="32"/>
          <w:szCs w:val="32"/>
        </w:rPr>
        <w:t>（二）政府采购支出情况。</w:t>
      </w:r>
      <w:bookmarkEnd w:id="104"/>
      <w:bookmarkEnd w:id="105"/>
      <w:bookmarkEnd w:id="106"/>
      <w:bookmarkEnd w:id="107"/>
      <w:bookmarkEnd w:id="108"/>
      <w:bookmarkEnd w:id="109"/>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2018</w:t>
      </w:r>
      <w:r>
        <w:rPr>
          <w:rFonts w:ascii="仿宋_GB2312" w:eastAsia="仿宋_GB2312" w:hAnsi="ˎ̥" w:hint="eastAsia"/>
          <w:sz w:val="32"/>
          <w:szCs w:val="32"/>
        </w:rPr>
        <w:t>年度三亚市海棠区档案管理中心部门（单位）政府采购支出总额</w:t>
      </w:r>
      <w:r>
        <w:rPr>
          <w:rFonts w:ascii="仿宋_GB2312" w:eastAsia="仿宋_GB2312" w:hAnsi="ˎ̥" w:hint="eastAsia"/>
          <w:sz w:val="32"/>
          <w:szCs w:val="32"/>
        </w:rPr>
        <w:t>0</w:t>
      </w:r>
      <w:r>
        <w:rPr>
          <w:rFonts w:ascii="仿宋_GB2312" w:eastAsia="仿宋_GB2312" w:hAnsi="ˎ̥" w:hint="eastAsia"/>
          <w:sz w:val="32"/>
          <w:szCs w:val="32"/>
        </w:rPr>
        <w:t>万元，其中：政府采购货物支出</w:t>
      </w:r>
      <w:r>
        <w:rPr>
          <w:rFonts w:ascii="仿宋_GB2312" w:eastAsia="仿宋_GB2312" w:hAnsi="ˎ̥" w:hint="eastAsia"/>
          <w:sz w:val="32"/>
          <w:szCs w:val="32"/>
        </w:rPr>
        <w:t>0</w:t>
      </w:r>
      <w:r>
        <w:rPr>
          <w:rFonts w:ascii="仿宋_GB2312" w:eastAsia="仿宋_GB2312" w:hAnsi="ˎ̥" w:hint="eastAsia"/>
          <w:sz w:val="32"/>
          <w:szCs w:val="32"/>
        </w:rPr>
        <w:t>万元、政府采购工程支出</w:t>
      </w:r>
      <w:r>
        <w:rPr>
          <w:rFonts w:ascii="仿宋_GB2312" w:eastAsia="仿宋_GB2312" w:hAnsi="ˎ̥" w:hint="eastAsia"/>
          <w:sz w:val="32"/>
          <w:szCs w:val="32"/>
        </w:rPr>
        <w:t>0</w:t>
      </w:r>
      <w:r>
        <w:rPr>
          <w:rFonts w:ascii="仿宋_GB2312" w:eastAsia="仿宋_GB2312" w:hAnsi="ˎ̥" w:hint="eastAsia"/>
          <w:sz w:val="32"/>
          <w:szCs w:val="32"/>
        </w:rPr>
        <w:t>万元、政府采购服务支出</w:t>
      </w:r>
      <w:r>
        <w:rPr>
          <w:rFonts w:ascii="仿宋_GB2312" w:eastAsia="仿宋_GB2312" w:hAnsi="ˎ̥" w:hint="eastAsia"/>
          <w:sz w:val="32"/>
          <w:szCs w:val="32"/>
        </w:rPr>
        <w:t>0</w:t>
      </w:r>
      <w:r>
        <w:rPr>
          <w:rFonts w:ascii="仿宋_GB2312" w:eastAsia="仿宋_GB2312" w:hAnsi="ˎ̥" w:hint="eastAsia"/>
          <w:sz w:val="32"/>
          <w:szCs w:val="32"/>
        </w:rPr>
        <w:t>万元。授予中小企业合同金额</w:t>
      </w:r>
      <w:r>
        <w:rPr>
          <w:rFonts w:ascii="仿宋_GB2312" w:eastAsia="仿宋_GB2312" w:hAnsi="ˎ̥" w:hint="eastAsia"/>
          <w:sz w:val="32"/>
          <w:szCs w:val="32"/>
        </w:rPr>
        <w:t>0</w:t>
      </w:r>
      <w:r>
        <w:rPr>
          <w:rFonts w:ascii="仿宋_GB2312" w:eastAsia="仿宋_GB2312" w:hAnsi="ˎ̥" w:hint="eastAsia"/>
          <w:sz w:val="32"/>
          <w:szCs w:val="32"/>
        </w:rPr>
        <w:t>万元，占政府采购支出总额的</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，其中：授予小微企业合同金额</w:t>
      </w:r>
      <w:r>
        <w:rPr>
          <w:rFonts w:ascii="仿宋_GB2312" w:eastAsia="仿宋_GB2312" w:hAnsi="ˎ̥" w:hint="eastAsia"/>
          <w:sz w:val="32"/>
          <w:szCs w:val="32"/>
        </w:rPr>
        <w:t>0</w:t>
      </w:r>
      <w:r>
        <w:rPr>
          <w:rFonts w:ascii="仿宋_GB2312" w:eastAsia="仿宋_GB2312" w:hAnsi="ˎ̥" w:hint="eastAsia"/>
          <w:sz w:val="32"/>
          <w:szCs w:val="32"/>
        </w:rPr>
        <w:t>万元，占政府采购支出总额的</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w:t>
      </w:r>
    </w:p>
    <w:p w:rsidR="00A406D5" w:rsidRDefault="00246721">
      <w:pPr>
        <w:ind w:firstLineChars="200" w:firstLine="643"/>
        <w:rPr>
          <w:rFonts w:ascii="楷体" w:eastAsia="楷体" w:hAnsi="楷体" w:cs="楷体"/>
          <w:b/>
          <w:sz w:val="32"/>
          <w:szCs w:val="32"/>
        </w:rPr>
      </w:pPr>
      <w:bookmarkStart w:id="110" w:name="_Toc6016_WPSOffice_Level2"/>
      <w:bookmarkStart w:id="111" w:name="_Toc10902_WPSOffice_Level2"/>
      <w:bookmarkStart w:id="112" w:name="_Toc19989_WPSOffice_Level2"/>
      <w:bookmarkStart w:id="113" w:name="_Toc527_WPSOffice_Level2"/>
      <w:bookmarkStart w:id="114" w:name="_Toc15129_WPSOffice_Level2"/>
      <w:bookmarkStart w:id="115" w:name="_Toc29584_WPSOffice_Level2"/>
      <w:r>
        <w:rPr>
          <w:rFonts w:ascii="楷体" w:eastAsia="楷体" w:hAnsi="楷体" w:cs="楷体" w:hint="eastAsia"/>
          <w:b/>
          <w:sz w:val="32"/>
          <w:szCs w:val="32"/>
        </w:rPr>
        <w:t>（三）国有资产占用情况。</w:t>
      </w:r>
      <w:bookmarkEnd w:id="110"/>
      <w:bookmarkEnd w:id="111"/>
      <w:bookmarkEnd w:id="112"/>
      <w:bookmarkEnd w:id="113"/>
      <w:bookmarkEnd w:id="114"/>
      <w:bookmarkEnd w:id="115"/>
    </w:p>
    <w:p w:rsidR="00A406D5" w:rsidRDefault="00246721">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截至</w:t>
      </w:r>
      <w:r>
        <w:rPr>
          <w:rFonts w:ascii="仿宋_GB2312" w:eastAsia="仿宋_GB2312" w:hAnsi="ˎ̥" w:hint="eastAsia"/>
          <w:sz w:val="32"/>
          <w:szCs w:val="32"/>
        </w:rPr>
        <w:t>2018</w:t>
      </w:r>
      <w:r>
        <w:rPr>
          <w:rFonts w:ascii="仿宋_GB2312" w:eastAsia="仿宋_GB2312" w:hAnsi="ˎ̥" w:hint="eastAsia"/>
          <w:sz w:val="32"/>
          <w:szCs w:val="32"/>
        </w:rPr>
        <w:t>年度</w:t>
      </w:r>
      <w:r>
        <w:rPr>
          <w:rFonts w:ascii="仿宋_GB2312" w:eastAsia="仿宋_GB2312" w:hAnsi="ˎ̥" w:hint="eastAsia"/>
          <w:sz w:val="32"/>
          <w:szCs w:val="32"/>
        </w:rPr>
        <w:t>12</w:t>
      </w:r>
      <w:r>
        <w:rPr>
          <w:rFonts w:ascii="仿宋_GB2312" w:eastAsia="仿宋_GB2312" w:hAnsi="ˎ̥" w:hint="eastAsia"/>
          <w:sz w:val="32"/>
          <w:szCs w:val="32"/>
        </w:rPr>
        <w:t>月</w:t>
      </w:r>
      <w:r>
        <w:rPr>
          <w:rFonts w:ascii="仿宋_GB2312" w:eastAsia="仿宋_GB2312" w:hAnsi="ˎ̥" w:hint="eastAsia"/>
          <w:sz w:val="32"/>
          <w:szCs w:val="32"/>
        </w:rPr>
        <w:t>31</w:t>
      </w:r>
      <w:r>
        <w:rPr>
          <w:rFonts w:ascii="仿宋_GB2312" w:eastAsia="仿宋_GB2312" w:hAnsi="ˎ̥" w:hint="eastAsia"/>
          <w:sz w:val="32"/>
          <w:szCs w:val="32"/>
        </w:rPr>
        <w:t>日，本部门共有车辆</w:t>
      </w:r>
      <w:r>
        <w:rPr>
          <w:rFonts w:ascii="仿宋_GB2312" w:eastAsia="仿宋_GB2312" w:hAnsi="ˎ̥" w:hint="eastAsia"/>
          <w:sz w:val="32"/>
          <w:szCs w:val="32"/>
        </w:rPr>
        <w:t>0</w:t>
      </w:r>
      <w:r>
        <w:rPr>
          <w:rFonts w:ascii="仿宋_GB2312" w:eastAsia="仿宋_GB2312" w:hAnsi="ˎ̥" w:hint="eastAsia"/>
          <w:sz w:val="32"/>
          <w:szCs w:val="32"/>
        </w:rPr>
        <w:t>辆，其中，部级领导干部用车</w:t>
      </w:r>
      <w:r>
        <w:rPr>
          <w:rFonts w:ascii="仿宋_GB2312" w:eastAsia="仿宋_GB2312" w:hAnsi="ˎ̥" w:hint="eastAsia"/>
          <w:sz w:val="32"/>
          <w:szCs w:val="32"/>
        </w:rPr>
        <w:t>0</w:t>
      </w:r>
      <w:r>
        <w:rPr>
          <w:rFonts w:ascii="仿宋_GB2312" w:eastAsia="仿宋_GB2312" w:hAnsi="ˎ̥" w:hint="eastAsia"/>
          <w:sz w:val="32"/>
          <w:szCs w:val="32"/>
        </w:rPr>
        <w:t>辆、一般公务用车</w:t>
      </w:r>
      <w:r>
        <w:rPr>
          <w:rFonts w:ascii="仿宋_GB2312" w:eastAsia="仿宋_GB2312" w:hAnsi="ˎ̥" w:hint="eastAsia"/>
          <w:sz w:val="32"/>
          <w:szCs w:val="32"/>
        </w:rPr>
        <w:t>0</w:t>
      </w:r>
      <w:r>
        <w:rPr>
          <w:rFonts w:ascii="仿宋_GB2312" w:eastAsia="仿宋_GB2312" w:hAnsi="ˎ̥" w:hint="eastAsia"/>
          <w:sz w:val="32"/>
          <w:szCs w:val="32"/>
        </w:rPr>
        <w:t>辆、一般执法执勤用车</w:t>
      </w:r>
      <w:r>
        <w:rPr>
          <w:rFonts w:ascii="仿宋_GB2312" w:eastAsia="仿宋_GB2312" w:hAnsi="ˎ̥" w:hint="eastAsia"/>
          <w:sz w:val="32"/>
          <w:szCs w:val="32"/>
        </w:rPr>
        <w:t>0</w:t>
      </w:r>
      <w:r>
        <w:rPr>
          <w:rFonts w:ascii="仿宋_GB2312" w:eastAsia="仿宋_GB2312" w:hAnsi="ˎ̥" w:hint="eastAsia"/>
          <w:sz w:val="32"/>
          <w:szCs w:val="32"/>
        </w:rPr>
        <w:t>辆、特种专业技术用车</w:t>
      </w:r>
      <w:r>
        <w:rPr>
          <w:rFonts w:ascii="仿宋_GB2312" w:eastAsia="仿宋_GB2312" w:hAnsi="ˎ̥" w:hint="eastAsia"/>
          <w:sz w:val="32"/>
          <w:szCs w:val="32"/>
        </w:rPr>
        <w:t>0</w:t>
      </w:r>
      <w:r>
        <w:rPr>
          <w:rFonts w:ascii="仿宋_GB2312" w:eastAsia="仿宋_GB2312" w:hAnsi="ˎ̥" w:hint="eastAsia"/>
          <w:sz w:val="32"/>
          <w:szCs w:val="32"/>
        </w:rPr>
        <w:t>辆、其他用车</w:t>
      </w:r>
      <w:r>
        <w:rPr>
          <w:rFonts w:ascii="仿宋_GB2312" w:eastAsia="仿宋_GB2312" w:hAnsi="ˎ̥" w:hint="eastAsia"/>
          <w:sz w:val="32"/>
          <w:szCs w:val="32"/>
        </w:rPr>
        <w:t>0</w:t>
      </w:r>
      <w:r>
        <w:rPr>
          <w:rFonts w:ascii="仿宋_GB2312" w:eastAsia="仿宋_GB2312" w:hAnsi="ˎ̥" w:hint="eastAsia"/>
          <w:sz w:val="32"/>
          <w:szCs w:val="32"/>
        </w:rPr>
        <w:t>辆，；单位价值</w:t>
      </w:r>
      <w:r>
        <w:rPr>
          <w:rFonts w:ascii="仿宋_GB2312" w:eastAsia="仿宋_GB2312" w:hAnsi="ˎ̥" w:hint="eastAsia"/>
          <w:sz w:val="32"/>
          <w:szCs w:val="32"/>
        </w:rPr>
        <w:t>50</w:t>
      </w:r>
      <w:r>
        <w:rPr>
          <w:rFonts w:ascii="仿宋_GB2312" w:eastAsia="仿宋_GB2312" w:hAnsi="ˎ̥" w:hint="eastAsia"/>
          <w:sz w:val="32"/>
          <w:szCs w:val="32"/>
        </w:rPr>
        <w:t>万元以上通用设备</w:t>
      </w:r>
      <w:r>
        <w:rPr>
          <w:rFonts w:ascii="仿宋_GB2312" w:eastAsia="仿宋_GB2312" w:hAnsi="ˎ̥" w:hint="eastAsia"/>
          <w:sz w:val="32"/>
          <w:szCs w:val="32"/>
        </w:rPr>
        <w:t>0</w:t>
      </w:r>
      <w:r>
        <w:rPr>
          <w:rFonts w:ascii="仿宋_GB2312" w:eastAsia="仿宋_GB2312" w:hAnsi="ˎ̥" w:hint="eastAsia"/>
          <w:sz w:val="32"/>
          <w:szCs w:val="32"/>
        </w:rPr>
        <w:t>台（套），单价</w:t>
      </w:r>
      <w:r>
        <w:rPr>
          <w:rFonts w:ascii="仿宋_GB2312" w:eastAsia="仿宋_GB2312" w:hAnsi="ˎ̥" w:hint="eastAsia"/>
          <w:sz w:val="32"/>
          <w:szCs w:val="32"/>
        </w:rPr>
        <w:t>100</w:t>
      </w:r>
      <w:r>
        <w:rPr>
          <w:rFonts w:ascii="仿宋_GB2312" w:eastAsia="仿宋_GB2312" w:hAnsi="ˎ̥" w:hint="eastAsia"/>
          <w:sz w:val="32"/>
          <w:szCs w:val="32"/>
        </w:rPr>
        <w:t>万元以上专用设备</w:t>
      </w:r>
      <w:r>
        <w:rPr>
          <w:rFonts w:ascii="仿宋_GB2312" w:eastAsia="仿宋_GB2312" w:hAnsi="ˎ̥" w:hint="eastAsia"/>
          <w:sz w:val="32"/>
          <w:szCs w:val="32"/>
        </w:rPr>
        <w:t>0</w:t>
      </w:r>
      <w:r>
        <w:rPr>
          <w:rFonts w:ascii="仿宋_GB2312" w:eastAsia="仿宋_GB2312" w:hAnsi="ˎ̥" w:hint="eastAsia"/>
          <w:sz w:val="32"/>
          <w:szCs w:val="32"/>
        </w:rPr>
        <w:t>台（套）。</w:t>
      </w:r>
    </w:p>
    <w:p w:rsidR="00A406D5" w:rsidRDefault="00246721">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本部门占用房屋面积</w:t>
      </w:r>
      <w:r>
        <w:rPr>
          <w:rFonts w:ascii="仿宋_GB2312" w:eastAsia="仿宋_GB2312" w:hAnsi="ˎ̥" w:hint="eastAsia"/>
          <w:sz w:val="32"/>
          <w:szCs w:val="32"/>
        </w:rPr>
        <w:t>0</w:t>
      </w:r>
      <w:r>
        <w:rPr>
          <w:rFonts w:ascii="仿宋_GB2312" w:eastAsia="仿宋_GB2312" w:hAnsi="ˎ̥" w:hint="eastAsia"/>
          <w:sz w:val="32"/>
          <w:szCs w:val="32"/>
        </w:rPr>
        <w:t>平方米，其中：办公用房</w:t>
      </w:r>
      <w:r>
        <w:rPr>
          <w:rFonts w:ascii="仿宋_GB2312" w:eastAsia="仿宋_GB2312" w:hAnsi="ˎ̥" w:hint="eastAsia"/>
          <w:sz w:val="32"/>
          <w:szCs w:val="32"/>
        </w:rPr>
        <w:t>0</w:t>
      </w:r>
      <w:r>
        <w:rPr>
          <w:rFonts w:ascii="仿宋_GB2312" w:eastAsia="仿宋_GB2312" w:hAnsi="ˎ̥" w:hint="eastAsia"/>
          <w:sz w:val="32"/>
          <w:szCs w:val="32"/>
        </w:rPr>
        <w:t>平方米，业务用房</w:t>
      </w:r>
      <w:r>
        <w:rPr>
          <w:rFonts w:ascii="仿宋_GB2312" w:eastAsia="仿宋_GB2312" w:hAnsi="ˎ̥" w:hint="eastAsia"/>
          <w:sz w:val="32"/>
          <w:szCs w:val="32"/>
        </w:rPr>
        <w:t>0</w:t>
      </w:r>
      <w:r>
        <w:rPr>
          <w:rFonts w:ascii="仿宋_GB2312" w:eastAsia="仿宋_GB2312" w:hAnsi="ˎ̥" w:hint="eastAsia"/>
          <w:sz w:val="32"/>
          <w:szCs w:val="32"/>
        </w:rPr>
        <w:t>平方米，其他（不含构筑物）</w:t>
      </w:r>
      <w:r>
        <w:rPr>
          <w:rFonts w:ascii="仿宋_GB2312" w:eastAsia="仿宋_GB2312" w:hAnsi="ˎ̥" w:hint="eastAsia"/>
          <w:sz w:val="32"/>
          <w:szCs w:val="32"/>
        </w:rPr>
        <w:t>0</w:t>
      </w:r>
      <w:r>
        <w:rPr>
          <w:rFonts w:ascii="仿宋_GB2312" w:eastAsia="仿宋_GB2312" w:hAnsi="ˎ̥" w:hint="eastAsia"/>
          <w:sz w:val="32"/>
          <w:szCs w:val="32"/>
        </w:rPr>
        <w:t>平方米。</w:t>
      </w:r>
    </w:p>
    <w:p w:rsidR="00A406D5" w:rsidRDefault="00A406D5">
      <w:pPr>
        <w:spacing w:line="578" w:lineRule="exact"/>
        <w:rPr>
          <w:rFonts w:ascii="仿宋_GB2312" w:eastAsia="仿宋_GB2312" w:hAnsi="ˎ̥"/>
          <w:sz w:val="32"/>
          <w:szCs w:val="32"/>
        </w:rPr>
      </w:pPr>
    </w:p>
    <w:p w:rsidR="00A406D5" w:rsidRDefault="00246721">
      <w:pPr>
        <w:jc w:val="center"/>
        <w:rPr>
          <w:rFonts w:ascii="黑体" w:eastAsia="黑体" w:hAnsi="ˎ̥"/>
          <w:sz w:val="32"/>
          <w:szCs w:val="32"/>
        </w:rPr>
      </w:pPr>
      <w:bookmarkStart w:id="116" w:name="_Toc8808_WPSOffice_Level1"/>
      <w:bookmarkStart w:id="117" w:name="_Toc17580_WPSOffice_Level1"/>
      <w:bookmarkStart w:id="118" w:name="_Toc8874_WPSOffice_Level1"/>
      <w:bookmarkStart w:id="119" w:name="_Toc11039_WPSOffice_Level1"/>
      <w:bookmarkStart w:id="120" w:name="_Toc15425_WPSOffice_Level1"/>
      <w:bookmarkStart w:id="121" w:name="_Toc4398_WPSOffice_Level1"/>
      <w:r>
        <w:rPr>
          <w:rFonts w:ascii="黑体" w:eastAsia="黑体" w:hAnsi="ˎ̥" w:hint="eastAsia"/>
          <w:sz w:val="32"/>
          <w:szCs w:val="32"/>
        </w:rPr>
        <w:t>第四部分名词解释</w:t>
      </w:r>
      <w:bookmarkEnd w:id="116"/>
      <w:bookmarkEnd w:id="117"/>
      <w:bookmarkEnd w:id="118"/>
      <w:bookmarkEnd w:id="119"/>
      <w:bookmarkEnd w:id="120"/>
      <w:bookmarkEnd w:id="121"/>
    </w:p>
    <w:p w:rsidR="00A406D5" w:rsidRDefault="00A406D5">
      <w:pPr>
        <w:jc w:val="center"/>
        <w:rPr>
          <w:rFonts w:ascii="黑体" w:eastAsia="黑体" w:hAnsi="ˎ̥"/>
          <w:sz w:val="32"/>
          <w:szCs w:val="32"/>
        </w:rPr>
      </w:pP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一、财政拨款收入：指本级财政当年拨付的资金。</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二、事业收入：指事业单位开展专业业务活动及辅助活动取得的收入。</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三、经营收入：指事业单位在专业业务活动及其辅助活动之外开展非独立核算经营活动取得的收入。</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lastRenderedPageBreak/>
        <w:t>四、其他收入：指除上述“财政拨款收入”“事业收入”“经营收入”等以外的收入。</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六、年初结转和结余：指以前年度尚未完成、结转到本年按有关规定继续使用的资金。</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七、结余分配：指事业单位按规定提取的职工福利基金、事业基金和缴纳的所得税，以及建设单位按规定应交回的基本建设竣工项目结余资金。</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八、年末结转和结余：指本年度或以前年度预算安排、因客观</w:t>
      </w:r>
      <w:r>
        <w:rPr>
          <w:rFonts w:ascii="仿宋_GB2312" w:eastAsia="仿宋_GB2312" w:hAnsi="ˎ̥" w:hint="eastAsia"/>
          <w:sz w:val="32"/>
          <w:szCs w:val="32"/>
        </w:rPr>
        <w:t>条件发生变化无法按原计划实施，需要延迟到以后年度按有关规定继续使用的资金。</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九、基本支出：指为保障机构正常运转、完成日常工作任务而发生的人员支出和公用支出。</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十、项目支出：指在基本支出之外为完成特定行政任务和事业发展目标所发生的支出。</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十一、经营支出：指事业单位在专业业务活动及其辅助活动之外开展非独立核算经营活动发生的支出。</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十二、“三公”经费：纳入本级财政预决算管理的“三</w:t>
      </w:r>
      <w:r>
        <w:rPr>
          <w:rFonts w:ascii="仿宋_GB2312" w:eastAsia="仿宋_GB2312" w:hAnsi="ˎ̥" w:hint="eastAsia"/>
          <w:sz w:val="32"/>
          <w:szCs w:val="32"/>
        </w:rPr>
        <w:lastRenderedPageBreak/>
        <w:t>公”经费，是指本级部门用一般公共预算财政财政拨款安排的因公出国（境）费、公务用车购置及运行费和公务接待费。其中，因公出国（境）费反映单位</w:t>
      </w:r>
      <w:r>
        <w:rPr>
          <w:rFonts w:ascii="仿宋_GB2312" w:eastAsia="仿宋_GB2312" w:hAnsi="ˎ̥" w:hint="eastAsia"/>
          <w:sz w:val="32"/>
          <w:szCs w:val="32"/>
        </w:rPr>
        <w:t>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A406D5" w:rsidRDefault="00246721">
      <w:pPr>
        <w:ind w:firstLineChars="200" w:firstLine="640"/>
        <w:rPr>
          <w:rFonts w:ascii="仿宋_GB2312" w:eastAsia="仿宋_GB2312" w:hAnsi="ˎ̥"/>
          <w:sz w:val="32"/>
          <w:szCs w:val="32"/>
        </w:rPr>
      </w:pPr>
      <w:r>
        <w:rPr>
          <w:rFonts w:ascii="仿宋_GB2312" w:eastAsia="仿宋_GB2312" w:hAnsi="ˎ̥"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w:t>
      </w:r>
      <w:r>
        <w:rPr>
          <w:rFonts w:ascii="仿宋_GB2312" w:eastAsia="仿宋_GB2312" w:hAnsi="ˎ̥" w:hint="eastAsia"/>
          <w:sz w:val="32"/>
          <w:szCs w:val="32"/>
        </w:rPr>
        <w:t>费、公务用车运行维护费以及其他费用。</w:t>
      </w:r>
    </w:p>
    <w:p w:rsidR="00A406D5" w:rsidRDefault="00A406D5"/>
    <w:sectPr w:rsidR="00A406D5" w:rsidSect="00A406D5">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721" w:rsidRDefault="00246721" w:rsidP="00A406D5">
      <w:r>
        <w:separator/>
      </w:r>
    </w:p>
  </w:endnote>
  <w:endnote w:type="continuationSeparator" w:id="1">
    <w:p w:rsidR="00246721" w:rsidRDefault="00246721" w:rsidP="00A406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6D5" w:rsidRDefault="00A406D5">
    <w:pPr>
      <w:pStyle w:val="a3"/>
      <w:framePr w:wrap="around" w:vAnchor="text" w:hAnchor="margin" w:xAlign="center" w:y="1"/>
      <w:rPr>
        <w:rStyle w:val="a5"/>
      </w:rPr>
    </w:pPr>
    <w:r>
      <w:fldChar w:fldCharType="begin"/>
    </w:r>
    <w:r w:rsidR="00246721">
      <w:rPr>
        <w:rStyle w:val="a5"/>
      </w:rPr>
      <w:instrText xml:space="preserve">PAGE  </w:instrText>
    </w:r>
    <w:r>
      <w:fldChar w:fldCharType="end"/>
    </w:r>
  </w:p>
  <w:p w:rsidR="00A406D5" w:rsidRDefault="00A40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6D5" w:rsidRDefault="00A406D5">
    <w:pPr>
      <w:pStyle w:val="a3"/>
      <w:framePr w:wrap="around" w:vAnchor="text" w:hAnchor="margin" w:xAlign="center" w:y="1"/>
      <w:rPr>
        <w:rStyle w:val="a5"/>
      </w:rPr>
    </w:pPr>
    <w:r>
      <w:fldChar w:fldCharType="begin"/>
    </w:r>
    <w:r w:rsidR="00246721">
      <w:rPr>
        <w:rStyle w:val="a5"/>
      </w:rPr>
      <w:instrText xml:space="preserve">PAGE  </w:instrText>
    </w:r>
    <w:r>
      <w:fldChar w:fldCharType="separate"/>
    </w:r>
    <w:r w:rsidR="007F0E00">
      <w:rPr>
        <w:rStyle w:val="a5"/>
        <w:noProof/>
      </w:rPr>
      <w:t>13</w:t>
    </w:r>
    <w:r>
      <w:fldChar w:fldCharType="end"/>
    </w:r>
  </w:p>
  <w:p w:rsidR="00A406D5" w:rsidRDefault="00A40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721" w:rsidRDefault="00246721" w:rsidP="00A406D5">
      <w:r>
        <w:separator/>
      </w:r>
    </w:p>
  </w:footnote>
  <w:footnote w:type="continuationSeparator" w:id="1">
    <w:p w:rsidR="00246721" w:rsidRDefault="00246721" w:rsidP="00A406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EF4C34"/>
    <w:multiLevelType w:val="singleLevel"/>
    <w:tmpl w:val="5DEF4C34"/>
    <w:lvl w:ilvl="0">
      <w:start w:val="1"/>
      <w:numFmt w:val="chineseCounting"/>
      <w:suff w:val="nothing"/>
      <w:lvlText w:val="%1、"/>
      <w:lvlJc w:val="left"/>
    </w:lvl>
  </w:abstractNum>
  <w:abstractNum w:abstractNumId="1">
    <w:nsid w:val="5DEF6768"/>
    <w:multiLevelType w:val="singleLevel"/>
    <w:tmpl w:val="5DEF6768"/>
    <w:lvl w:ilvl="0">
      <w:start w:val="3"/>
      <w:numFmt w:val="decimal"/>
      <w:suff w:val="nothing"/>
      <w:lvlText w:val="%1."/>
      <w:lvlJc w:val="left"/>
    </w:lvl>
  </w:abstractNum>
  <w:abstractNum w:abstractNumId="2">
    <w:nsid w:val="5DF04913"/>
    <w:multiLevelType w:val="singleLevel"/>
    <w:tmpl w:val="5DF04913"/>
    <w:lvl w:ilvl="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406D5"/>
    <w:rsid w:val="00246721"/>
    <w:rsid w:val="007F0E00"/>
    <w:rsid w:val="00A406D5"/>
    <w:rsid w:val="192202E5"/>
    <w:rsid w:val="28906FC2"/>
    <w:rsid w:val="30CB7538"/>
    <w:rsid w:val="32226BF0"/>
    <w:rsid w:val="32B23B55"/>
    <w:rsid w:val="4C9B0D58"/>
    <w:rsid w:val="60CD3B6B"/>
    <w:rsid w:val="6C580CF0"/>
    <w:rsid w:val="6CC70562"/>
    <w:rsid w:val="705812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06D5"/>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406D5"/>
    <w:pPr>
      <w:tabs>
        <w:tab w:val="center" w:pos="4153"/>
        <w:tab w:val="right" w:pos="8306"/>
      </w:tabs>
      <w:snapToGrid w:val="0"/>
      <w:jc w:val="left"/>
    </w:pPr>
    <w:rPr>
      <w:sz w:val="18"/>
      <w:szCs w:val="18"/>
    </w:rPr>
  </w:style>
  <w:style w:type="paragraph" w:styleId="a4">
    <w:name w:val="header"/>
    <w:basedOn w:val="a"/>
    <w:link w:val="Char"/>
    <w:qFormat/>
    <w:rsid w:val="00A406D5"/>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A406D5"/>
  </w:style>
  <w:style w:type="paragraph" w:customStyle="1" w:styleId="1CharCharChar">
    <w:name w:val="正文1 Char Char Char"/>
    <w:basedOn w:val="a"/>
    <w:qFormat/>
    <w:rsid w:val="00A406D5"/>
    <w:pPr>
      <w:spacing w:line="360" w:lineRule="auto"/>
      <w:ind w:firstLineChars="200" w:firstLine="200"/>
    </w:pPr>
  </w:style>
  <w:style w:type="paragraph" w:customStyle="1" w:styleId="WPSOffice1">
    <w:name w:val="WPSOffice手动目录 1"/>
    <w:qFormat/>
    <w:rsid w:val="00A406D5"/>
    <w:rPr>
      <w:rFonts w:ascii="Calibri" w:hAnsi="Calibri" w:cs="黑体"/>
    </w:rPr>
  </w:style>
  <w:style w:type="paragraph" w:customStyle="1" w:styleId="WPSOffice2">
    <w:name w:val="WPSOffice手动目录 2"/>
    <w:qFormat/>
    <w:rsid w:val="00A406D5"/>
    <w:pPr>
      <w:ind w:leftChars="200" w:left="200"/>
    </w:pPr>
    <w:rPr>
      <w:rFonts w:ascii="Calibri" w:hAnsi="Calibri" w:cs="黑体"/>
    </w:rPr>
  </w:style>
  <w:style w:type="character" w:customStyle="1" w:styleId="Char">
    <w:name w:val="页眉 Char"/>
    <w:basedOn w:val="a0"/>
    <w:link w:val="a4"/>
    <w:qFormat/>
    <w:rsid w:val="00A406D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1005</Words>
  <Characters>5734</Characters>
  <Application>Microsoft Office Word</Application>
  <DocSecurity>0</DocSecurity>
  <Lines>47</Lines>
  <Paragraphs>13</Paragraphs>
  <ScaleCrop>false</ScaleCrop>
  <Company>Microsoft</Company>
  <LinksUpToDate>false</LinksUpToDate>
  <CharactersWithSpaces>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麦艺耀</dc:creator>
  <cp:lastModifiedBy>麦艺耀</cp:lastModifiedBy>
  <cp:revision>1</cp:revision>
  <dcterms:created xsi:type="dcterms:W3CDTF">2019-12-05T00:57:00Z</dcterms:created>
  <dcterms:modified xsi:type="dcterms:W3CDTF">2019-12-10T08:13:00Z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